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6184D">
        <w:rPr>
          <w:rFonts w:ascii="Times New Roman" w:hAnsi="Times New Roman"/>
        </w:rPr>
        <w:t>6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46184D">
        <w:rPr>
          <w:rFonts w:ascii="Times New Roman" w:hAnsi="Times New Roman"/>
          <w:color w:val="000000"/>
        </w:rPr>
        <w:t>72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6184D">
        <w:rPr>
          <w:rFonts w:ascii="Times New Roman" w:hAnsi="Times New Roman"/>
          <w:sz w:val="24"/>
          <w:szCs w:val="24"/>
        </w:rPr>
        <w:t>4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</w:t>
      </w:r>
      <w:r w:rsidR="00240118">
        <w:rPr>
          <w:rFonts w:ascii="Times New Roman" w:hAnsi="Times New Roman"/>
          <w:b/>
          <w:sz w:val="24"/>
          <w:szCs w:val="24"/>
        </w:rPr>
        <w:t xml:space="preserve">ы 18-20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240118">
        <w:rPr>
          <w:rFonts w:ascii="Times New Roman" w:hAnsi="Times New Roman"/>
          <w:sz w:val="24"/>
          <w:szCs w:val="24"/>
        </w:rPr>
        <w:t>86,5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240118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216,33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двести шестнадцать рублей 33 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C355CE" w:rsidRDefault="00C355CE" w:rsidP="00C355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378/05/01 «Об оценке рыночной стоимости объекта оценки» Объект оценки: нежилое здание, общей площадью 1 756,5 кв.м., кадастровый номер 24:58:0000000:3358, расположенное по адресу: Красноярский край, ЗАТО Железногорск, г. Железногорск, ул. </w:t>
      </w:r>
      <w:proofErr w:type="gramStart"/>
      <w:r>
        <w:rPr>
          <w:rFonts w:ascii="Times New Roman" w:hAnsi="Times New Roman"/>
          <w:sz w:val="24"/>
          <w:szCs w:val="24"/>
        </w:rPr>
        <w:t>Восточная</w:t>
      </w:r>
      <w:proofErr w:type="gramEnd"/>
      <w:r>
        <w:rPr>
          <w:rFonts w:ascii="Times New Roman" w:hAnsi="Times New Roman"/>
          <w:sz w:val="24"/>
          <w:szCs w:val="24"/>
        </w:rPr>
        <w:t>, 26А»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11 305 400,00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535F4E" w:rsidRPr="00180DF7" w:rsidRDefault="00535F4E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 w:rsidR="00641FC0">
        <w:rPr>
          <w:rFonts w:ascii="Times New Roman" w:hAnsi="Times New Roman"/>
          <w:bCs/>
          <w:sz w:val="24"/>
          <w:szCs w:val="24"/>
        </w:rPr>
        <w:t>ы 18-20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2D2874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94pt;margin-top:345.4pt;width:7.6pt;height:5.65pt;flip:y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type="#_x0000_t32" style="position:absolute;left:0;text-align:left;margin-left:63.35pt;margin-top:321pt;width:38.25pt;height:34.4pt;flip:y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type="#_x0000_t32" style="position:absolute;left:0;text-align:left;margin-left:38.15pt;margin-top:295.3pt;width:63.45pt;height:60.1pt;flip:y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8" type="#_x0000_t32" style="position:absolute;left:0;text-align:left;margin-left:14.5pt;margin-top:270.25pt;width:87.1pt;height:80.8pt;flip:y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7" type="#_x0000_t32" style="position:absolute;left:0;text-align:left;margin-left:14.5pt;margin-top:242.7pt;width:87.1pt;height:83.9pt;flip:y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6" type="#_x0000_t32" style="position:absolute;left:0;text-align:left;margin-left:12.45pt;margin-top:215.8pt;width:89.15pt;height:83.25pt;flip:y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5" type="#_x0000_t32" style="position:absolute;left:0;text-align:left;margin-left:12.45pt;margin-top:190.75pt;width:89.15pt;height:79.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11.35pt;margin-top:166.95pt;width:90.25pt;height:80.1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11.35pt;margin-top:138.15pt;width:90.25pt;height:83.3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12.45pt;margin-top:123.8pt;width:73.4pt;height:72.6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14.5pt;margin-top:123.8pt;width:48.85pt;height:43.1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12.45pt;margin-top:123.8pt;width:25.7pt;height:21.35pt;flip:y;z-index:251665408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2D2874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8D32D8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8D32D8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D32D8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2D2874" w:rsidP="008D3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D3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D32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641FC0" w:rsidRPr="00641FC0">
        <w:rPr>
          <w:rFonts w:ascii="Times New Roman" w:hAnsi="Times New Roman"/>
          <w:b/>
          <w:sz w:val="24"/>
          <w:szCs w:val="24"/>
        </w:rPr>
        <w:t>86,5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641FC0">
        <w:rPr>
          <w:rFonts w:ascii="Times New Roman" w:hAnsi="Times New Roman"/>
          <w:b/>
          <w:sz w:val="24"/>
          <w:szCs w:val="24"/>
        </w:rPr>
        <w:t>38,6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E" w:rsidRPr="003052EE" w:rsidRDefault="00535F4E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535F4E" w:rsidRPr="003052EE" w:rsidRDefault="00535F4E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57616C">
        <w:rPr>
          <w:rFonts w:ascii="Times New Roman" w:hAnsi="Times New Roman"/>
          <w:sz w:val="24"/>
        </w:rPr>
        <w:t>ы 18-20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35F4E" w:rsidRPr="003E4338" w:rsidRDefault="00535F4E" w:rsidP="00535F4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535F4E" w:rsidRPr="00BB587C" w:rsidRDefault="00535F4E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18-20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35F4E" w:rsidRPr="005D0831" w:rsidTr="00535F4E">
        <w:tc>
          <w:tcPr>
            <w:tcW w:w="675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535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Комнаты смежные расположены на 2-м этаже нежилого здания. Вхо</w:t>
            </w:r>
            <w:proofErr w:type="gramStart"/>
            <w:r>
              <w:rPr>
                <w:rFonts w:ascii="Times New Roman" w:hAnsi="Times New Roman"/>
                <w:sz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 коридора общего пользования.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535F4E" w:rsidRPr="00023145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Отделка стен комнат 18, 20- обои под покраску, </w:t>
            </w:r>
            <w:r>
              <w:rPr>
                <w:rFonts w:ascii="Times New Roman" w:hAnsi="Times New Roman"/>
                <w:sz w:val="24"/>
              </w:rPr>
              <w:lastRenderedPageBreak/>
              <w:t>комнаты 19 –окрашены водоэмульсионной краской.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535F4E" w:rsidRPr="00EF2A74" w:rsidTr="00535F4E">
        <w:tc>
          <w:tcPr>
            <w:tcW w:w="67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535F4E" w:rsidRPr="00EF2A74" w:rsidRDefault="00535F4E" w:rsidP="00535F4E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46184D">
        <w:rPr>
          <w:rFonts w:ascii="Times New Roman" w:hAnsi="Times New Roman"/>
          <w:sz w:val="24"/>
          <w:szCs w:val="24"/>
        </w:rPr>
        <w:t>4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35F4E" w:rsidRPr="00BB7E47" w:rsidRDefault="00535F4E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240118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55094804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46184D">
      <w:headerReference w:type="default" r:id="rId12"/>
      <w:pgSz w:w="11906" w:h="16838"/>
      <w:pgMar w:top="1247" w:right="567" w:bottom="1134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49" w:rsidRDefault="00791A49" w:rsidP="0049115E">
      <w:pPr>
        <w:spacing w:after="0" w:line="240" w:lineRule="auto"/>
      </w:pPr>
      <w:r>
        <w:separator/>
      </w:r>
    </w:p>
  </w:endnote>
  <w:endnote w:type="continuationSeparator" w:id="0">
    <w:p w:rsidR="00791A49" w:rsidRDefault="00791A49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49" w:rsidRDefault="00791A49" w:rsidP="0049115E">
      <w:pPr>
        <w:spacing w:after="0" w:line="240" w:lineRule="auto"/>
      </w:pPr>
      <w:r>
        <w:separator/>
      </w:r>
    </w:p>
  </w:footnote>
  <w:footnote w:type="continuationSeparator" w:id="0">
    <w:p w:rsidR="00791A49" w:rsidRDefault="00791A49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2D2874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C355CE">
          <w:rPr>
            <w:rFonts w:ascii="Times New Roman" w:hAnsi="Times New Roman"/>
            <w:noProof/>
          </w:rPr>
          <w:t>84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87DBC"/>
    <w:rsid w:val="000901FD"/>
    <w:rsid w:val="000C0606"/>
    <w:rsid w:val="000D71CA"/>
    <w:rsid w:val="00115292"/>
    <w:rsid w:val="00143DE3"/>
    <w:rsid w:val="001660C8"/>
    <w:rsid w:val="00173E2A"/>
    <w:rsid w:val="001947AE"/>
    <w:rsid w:val="001A2D79"/>
    <w:rsid w:val="001B7C2B"/>
    <w:rsid w:val="001E3254"/>
    <w:rsid w:val="00212015"/>
    <w:rsid w:val="00240118"/>
    <w:rsid w:val="00272498"/>
    <w:rsid w:val="00296AC7"/>
    <w:rsid w:val="002D0DB3"/>
    <w:rsid w:val="002D2874"/>
    <w:rsid w:val="002E40AE"/>
    <w:rsid w:val="002F5A92"/>
    <w:rsid w:val="00306C1C"/>
    <w:rsid w:val="003112D8"/>
    <w:rsid w:val="00346163"/>
    <w:rsid w:val="00371569"/>
    <w:rsid w:val="003A65D5"/>
    <w:rsid w:val="003D334F"/>
    <w:rsid w:val="003E07FF"/>
    <w:rsid w:val="003E6BBE"/>
    <w:rsid w:val="00446350"/>
    <w:rsid w:val="0046184D"/>
    <w:rsid w:val="0049115E"/>
    <w:rsid w:val="004E32A8"/>
    <w:rsid w:val="004F027A"/>
    <w:rsid w:val="00535F4E"/>
    <w:rsid w:val="0057532F"/>
    <w:rsid w:val="0057616C"/>
    <w:rsid w:val="00627762"/>
    <w:rsid w:val="00641FC0"/>
    <w:rsid w:val="006954D2"/>
    <w:rsid w:val="006E0568"/>
    <w:rsid w:val="006F5420"/>
    <w:rsid w:val="00743445"/>
    <w:rsid w:val="00764EF1"/>
    <w:rsid w:val="00791A49"/>
    <w:rsid w:val="007956B8"/>
    <w:rsid w:val="007F2716"/>
    <w:rsid w:val="00827F73"/>
    <w:rsid w:val="00836DAF"/>
    <w:rsid w:val="00864681"/>
    <w:rsid w:val="00877FA0"/>
    <w:rsid w:val="008A5B5A"/>
    <w:rsid w:val="008B215F"/>
    <w:rsid w:val="008B44CC"/>
    <w:rsid w:val="008C2F0D"/>
    <w:rsid w:val="008D32D8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8339B"/>
    <w:rsid w:val="00A938BB"/>
    <w:rsid w:val="00AA0D3F"/>
    <w:rsid w:val="00AA2169"/>
    <w:rsid w:val="00AA7A70"/>
    <w:rsid w:val="00AF404B"/>
    <w:rsid w:val="00B05B90"/>
    <w:rsid w:val="00B139DD"/>
    <w:rsid w:val="00B86AF4"/>
    <w:rsid w:val="00BD005E"/>
    <w:rsid w:val="00BF204E"/>
    <w:rsid w:val="00C355CE"/>
    <w:rsid w:val="00CB2DDC"/>
    <w:rsid w:val="00CB7902"/>
    <w:rsid w:val="00D028A8"/>
    <w:rsid w:val="00D02D00"/>
    <w:rsid w:val="00D0624C"/>
    <w:rsid w:val="00D44110"/>
    <w:rsid w:val="00D731C8"/>
    <w:rsid w:val="00D81529"/>
    <w:rsid w:val="00D971AF"/>
    <w:rsid w:val="00DD7DEB"/>
    <w:rsid w:val="00DE3E06"/>
    <w:rsid w:val="00DE7DCF"/>
    <w:rsid w:val="00E5411D"/>
    <w:rsid w:val="00E95C5D"/>
    <w:rsid w:val="00F121F2"/>
    <w:rsid w:val="00F16AEA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7" type="connector" idref="#_x0000_s1169"/>
        <o:r id="V:Rule18" type="connector" idref="#_x0000_s1159"/>
        <o:r id="V:Rule19" type="connector" idref="#_x0000_s1166"/>
        <o:r id="V:Rule20" type="connector" idref="#_x0000_s1146"/>
        <o:r id="V:Rule21" type="connector" idref="#_x0000_s1170"/>
        <o:r id="V:Rule22" type="connector" idref="#_x0000_s1161"/>
        <o:r id="V:Rule23" type="connector" idref="#_x0000_s1145"/>
        <o:r id="V:Rule24" type="connector" idref="#_x0000_s1171"/>
        <o:r id="V:Rule25" type="connector" idref="#_x0000_s1163"/>
        <o:r id="V:Rule26" type="connector" idref="#_x0000_s1160"/>
        <o:r id="V:Rule27" type="connector" idref="#_x0000_s1144"/>
        <o:r id="V:Rule28" type="connector" idref="#_x0000_s1162"/>
        <o:r id="V:Rule29" type="connector" idref="#_x0000_s1168"/>
        <o:r id="V:Rule30" type="connector" idref="#_x0000_s1143"/>
        <o:r id="V:Rule31" type="connector" idref="#_x0000_s1167"/>
        <o:r id="V:Rule32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12</cp:revision>
  <cp:lastPrinted>2023-09-01T10:32:00Z</cp:lastPrinted>
  <dcterms:created xsi:type="dcterms:W3CDTF">2023-03-28T04:14:00Z</dcterms:created>
  <dcterms:modified xsi:type="dcterms:W3CDTF">2023-09-01T10:34:00Z</dcterms:modified>
</cp:coreProperties>
</file>