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7" w:type="dxa"/>
        <w:tblInd w:w="93" w:type="dxa"/>
        <w:tblLook w:val="04A0"/>
      </w:tblPr>
      <w:tblGrid>
        <w:gridCol w:w="14547"/>
      </w:tblGrid>
      <w:tr w:rsidR="00270559" w:rsidRPr="00270559" w:rsidTr="00270559">
        <w:trPr>
          <w:trHeight w:val="387"/>
        </w:trPr>
        <w:tc>
          <w:tcPr>
            <w:tcW w:w="1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7055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956C5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</w:t>
            </w:r>
            <w:r w:rsidRPr="00270559">
              <w:rPr>
                <w:rFonts w:ascii="Arial" w:eastAsia="Times New Roman" w:hAnsi="Arial" w:cs="Arial"/>
                <w:color w:val="000000"/>
                <w:lang w:eastAsia="ru-RU"/>
              </w:rPr>
              <w:t>Приложение № 2</w:t>
            </w:r>
          </w:p>
        </w:tc>
      </w:tr>
      <w:tr w:rsidR="00270559" w:rsidRPr="00270559" w:rsidTr="00270559">
        <w:trPr>
          <w:trHeight w:val="839"/>
        </w:trPr>
        <w:tc>
          <w:tcPr>
            <w:tcW w:w="14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7055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3956C5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</w:t>
            </w:r>
            <w:r w:rsidRPr="0027055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 муниципальной программе «Развитие физической</w:t>
            </w:r>
          </w:p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70559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956C5">
              <w:rPr>
                <w:rFonts w:ascii="Arial" w:eastAsia="Times New Roman" w:hAnsi="Arial" w:cs="Arial"/>
                <w:color w:val="000000"/>
                <w:lang w:eastAsia="ru-RU"/>
              </w:rPr>
              <w:t xml:space="preserve">               </w:t>
            </w:r>
            <w:r w:rsidRPr="00270559">
              <w:rPr>
                <w:rFonts w:ascii="Arial" w:eastAsia="Times New Roman" w:hAnsi="Arial" w:cs="Arial"/>
                <w:color w:val="000000"/>
                <w:lang w:eastAsia="ru-RU"/>
              </w:rPr>
              <w:t xml:space="preserve">культуры и спорта в ЗАТО Железногорск»                                            </w:t>
            </w:r>
          </w:p>
        </w:tc>
      </w:tr>
    </w:tbl>
    <w:p w:rsidR="00270559" w:rsidRPr="00270559" w:rsidRDefault="00270559" w:rsidP="00270559">
      <w:pPr>
        <w:spacing w:after="0" w:line="240" w:lineRule="auto"/>
        <w:jc w:val="center"/>
        <w:rPr>
          <w:rFonts w:ascii="Arial" w:hAnsi="Arial" w:cs="Arial"/>
        </w:rPr>
      </w:pPr>
      <w:r w:rsidRPr="00270559">
        <w:rPr>
          <w:rFonts w:ascii="Arial" w:hAnsi="Arial" w:cs="Arial"/>
        </w:rPr>
        <w:t>Информация о ресурсном обеспечении и прогнозной оценке расходов на реализацию целей</w:t>
      </w:r>
    </w:p>
    <w:p w:rsidR="00270559" w:rsidRPr="00270559" w:rsidRDefault="00270559" w:rsidP="00270559">
      <w:pPr>
        <w:spacing w:after="0" w:line="240" w:lineRule="auto"/>
        <w:jc w:val="center"/>
        <w:rPr>
          <w:rFonts w:ascii="Arial" w:hAnsi="Arial" w:cs="Arial"/>
        </w:rPr>
      </w:pPr>
      <w:r w:rsidRPr="00270559">
        <w:rPr>
          <w:rFonts w:ascii="Arial" w:hAnsi="Arial" w:cs="Arial"/>
        </w:rPr>
        <w:t>муниципальной программы ЗАТО Железногорск с учетом источников финансирования,</w:t>
      </w:r>
    </w:p>
    <w:p w:rsidR="00270559" w:rsidRPr="00270559" w:rsidRDefault="00270559" w:rsidP="00270559">
      <w:pPr>
        <w:spacing w:after="0" w:line="240" w:lineRule="auto"/>
        <w:jc w:val="center"/>
        <w:rPr>
          <w:rFonts w:ascii="Arial" w:hAnsi="Arial" w:cs="Arial"/>
        </w:rPr>
      </w:pPr>
      <w:r w:rsidRPr="00270559">
        <w:rPr>
          <w:rFonts w:ascii="Arial" w:hAnsi="Arial" w:cs="Arial"/>
        </w:rPr>
        <w:t>в том числе по уровням бюджетной системы</w:t>
      </w:r>
    </w:p>
    <w:tbl>
      <w:tblPr>
        <w:tblW w:w="15000" w:type="dxa"/>
        <w:tblInd w:w="93" w:type="dxa"/>
        <w:tblLook w:val="04A0"/>
      </w:tblPr>
      <w:tblGrid>
        <w:gridCol w:w="1840"/>
        <w:gridCol w:w="3620"/>
        <w:gridCol w:w="2740"/>
        <w:gridCol w:w="1738"/>
        <w:gridCol w:w="1701"/>
        <w:gridCol w:w="1701"/>
        <w:gridCol w:w="1660"/>
      </w:tblGrid>
      <w:tr w:rsidR="00270559" w:rsidRPr="00270559" w:rsidTr="00270559">
        <w:trPr>
          <w:trHeight w:val="33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Оценка расходов (руб.), годы</w:t>
            </w:r>
          </w:p>
        </w:tc>
      </w:tr>
      <w:tr w:rsidR="00270559" w:rsidRPr="00270559" w:rsidTr="00270559">
        <w:trPr>
          <w:trHeight w:val="48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70559">
              <w:rPr>
                <w:rFonts w:ascii="Arial" w:eastAsia="Times New Roman" w:hAnsi="Arial" w:cs="Arial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70559">
              <w:rPr>
                <w:rFonts w:ascii="Arial" w:eastAsia="Times New Roman" w:hAnsi="Arial" w:cs="Arial"/>
                <w:lang w:eastAsia="ru-RU"/>
              </w:rPr>
              <w:t>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70559">
              <w:rPr>
                <w:rFonts w:ascii="Arial" w:eastAsia="Times New Roman" w:hAnsi="Arial" w:cs="Arial"/>
                <w:lang w:eastAsia="ru-RU"/>
              </w:rPr>
              <w:t>2020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70559" w:rsidRPr="00270559" w:rsidTr="00270559">
        <w:trPr>
          <w:trHeight w:val="270"/>
        </w:trPr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"Развитие физической культуры и спорта в ЗАТО Железногорск"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190 942 343,07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526 514 215,07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70559" w:rsidRPr="00270559" w:rsidTr="00270559">
        <w:trPr>
          <w:trHeight w:val="3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5 409 300,00</w:t>
            </w:r>
          </w:p>
        </w:tc>
      </w:tr>
      <w:tr w:rsidR="00270559" w:rsidRPr="00270559" w:rsidTr="00270559">
        <w:trPr>
          <w:trHeight w:val="285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185 533 043,07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167 785 936,00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521 104 915,07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270559" w:rsidRPr="00270559" w:rsidTr="00270559">
        <w:trPr>
          <w:trHeight w:val="2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"Развитие массовой  физической культуры  и спорта"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83 234 933,00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223 076 505,00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70559" w:rsidRPr="00270559" w:rsidTr="00270559">
        <w:trPr>
          <w:trHeight w:val="2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4 100 000,00</w:t>
            </w:r>
          </w:p>
        </w:tc>
      </w:tr>
      <w:tr w:rsidR="00270559" w:rsidRPr="00270559" w:rsidTr="00270559">
        <w:trPr>
          <w:trHeight w:val="27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79 134 933,00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69 920 786,00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218 976 505,00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270559" w:rsidRPr="00270559" w:rsidTr="00270559">
        <w:trPr>
          <w:trHeight w:val="30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"Предоставление дополнительного образования физкультурно-спортивной направленности и развитие детско-юношеского спорта"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107 707 410,07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303 437 710,07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270559" w:rsidRPr="00270559" w:rsidTr="00270559">
        <w:trPr>
          <w:trHeight w:val="2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1 309 300,00</w:t>
            </w:r>
          </w:p>
        </w:tc>
      </w:tr>
      <w:tr w:rsidR="00270559" w:rsidRPr="00270559" w:rsidTr="00270559">
        <w:trPr>
          <w:trHeight w:val="27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106 398 110,07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97 865 150,00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302 128 410,07</w:t>
            </w:r>
          </w:p>
        </w:tc>
      </w:tr>
      <w:tr w:rsidR="00270559" w:rsidRPr="00270559" w:rsidTr="00270559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559" w:rsidRPr="00270559" w:rsidRDefault="00270559" w:rsidP="002705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270559" w:rsidRPr="00270559" w:rsidTr="00270559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70559" w:rsidRPr="00270559" w:rsidTr="00270559">
        <w:trPr>
          <w:trHeight w:val="624"/>
        </w:trPr>
        <w:tc>
          <w:tcPr>
            <w:tcW w:w="8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7055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Главный специалист по физической культуре, школьному спорту и массовому спорту Администрации ЗАТО г. Железногорск    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70559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Л.Е. Полянская</w:t>
            </w:r>
          </w:p>
        </w:tc>
      </w:tr>
      <w:tr w:rsidR="00270559" w:rsidRPr="00270559" w:rsidTr="00270559">
        <w:trPr>
          <w:trHeight w:val="36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0559" w:rsidRPr="00270559" w:rsidRDefault="00270559" w:rsidP="002705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70559" w:rsidRDefault="00270559"/>
    <w:sectPr w:rsidR="00270559" w:rsidSect="002705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0559"/>
    <w:rsid w:val="00270559"/>
    <w:rsid w:val="003956C5"/>
    <w:rsid w:val="009557A1"/>
    <w:rsid w:val="00E0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Полянская</dc:creator>
  <cp:lastModifiedBy>Людмила Полянская</cp:lastModifiedBy>
  <cp:revision>2</cp:revision>
  <dcterms:created xsi:type="dcterms:W3CDTF">2018-06-26T01:57:00Z</dcterms:created>
  <dcterms:modified xsi:type="dcterms:W3CDTF">2018-06-26T02:10:00Z</dcterms:modified>
</cp:coreProperties>
</file>