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07485">
        <w:rPr>
          <w:rFonts w:ascii="Times New Roman" w:hAnsi="Times New Roman"/>
          <w:sz w:val="28"/>
          <w:szCs w:val="28"/>
        </w:rPr>
        <w:t xml:space="preserve"> № </w:t>
      </w:r>
      <w:r w:rsidR="009859DF">
        <w:rPr>
          <w:rFonts w:ascii="Times New Roman" w:hAnsi="Times New Roman"/>
          <w:sz w:val="28"/>
          <w:szCs w:val="28"/>
        </w:rPr>
        <w:t>3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D30B3A">
        <w:rPr>
          <w:rFonts w:ascii="Times New Roman" w:hAnsi="Times New Roman"/>
          <w:sz w:val="28"/>
          <w:szCs w:val="28"/>
        </w:rPr>
        <w:t xml:space="preserve">22 марта </w:t>
      </w:r>
      <w:r>
        <w:rPr>
          <w:rFonts w:ascii="Times New Roman" w:hAnsi="Times New Roman"/>
          <w:sz w:val="28"/>
          <w:szCs w:val="28"/>
        </w:rPr>
        <w:t xml:space="preserve">2016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D30B3A">
        <w:rPr>
          <w:rFonts w:ascii="Times New Roman" w:hAnsi="Times New Roman"/>
          <w:sz w:val="28"/>
          <w:szCs w:val="28"/>
        </w:rPr>
        <w:t>515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859DF">
        <w:rPr>
          <w:rFonts w:ascii="Times New Roman" w:hAnsi="Times New Roman"/>
          <w:sz w:val="28"/>
          <w:szCs w:val="28"/>
        </w:rPr>
        <w:t>3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10748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 w:rsidR="0010748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B97A59">
        <w:rPr>
          <w:rFonts w:ascii="Times New Roman" w:hAnsi="Times New Roman"/>
          <w:sz w:val="28"/>
          <w:szCs w:val="28"/>
        </w:rPr>
        <w:t>20</w:t>
      </w:r>
      <w:r w:rsidR="00107485">
        <w:rPr>
          <w:rFonts w:ascii="Times New Roman" w:hAnsi="Times New Roman"/>
          <w:sz w:val="28"/>
          <w:szCs w:val="28"/>
        </w:rPr>
        <w:t>12</w:t>
      </w:r>
      <w:r w:rsidR="00B97A59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107485">
        <w:rPr>
          <w:rFonts w:ascii="Times New Roman" w:hAnsi="Times New Roman"/>
          <w:sz w:val="28"/>
          <w:szCs w:val="28"/>
        </w:rPr>
        <w:t>1706</w:t>
      </w:r>
      <w:r>
        <w:rPr>
          <w:rFonts w:ascii="Times New Roman" w:hAnsi="Times New Roman"/>
          <w:sz w:val="28"/>
          <w:szCs w:val="28"/>
        </w:rPr>
        <w:t>п</w:t>
      </w:r>
    </w:p>
    <w:p w:rsidR="00FA2F1B" w:rsidRDefault="00FA2F1B" w:rsidP="00FA2F1B">
      <w:pPr>
        <w:pStyle w:val="af3"/>
        <w:widowControl w:val="0"/>
        <w:jc w:val="center"/>
        <w:rPr>
          <w:sz w:val="28"/>
          <w:szCs w:val="28"/>
        </w:rPr>
      </w:pPr>
    </w:p>
    <w:p w:rsidR="00FA2F1B" w:rsidRPr="00643000" w:rsidRDefault="00FA2F1B" w:rsidP="00FA2F1B">
      <w:pPr>
        <w:pStyle w:val="af3"/>
        <w:widowControl w:val="0"/>
        <w:jc w:val="center"/>
        <w:rPr>
          <w:sz w:val="28"/>
          <w:szCs w:val="28"/>
        </w:rPr>
      </w:pPr>
      <w:r w:rsidRPr="00643000">
        <w:rPr>
          <w:sz w:val="28"/>
          <w:szCs w:val="28"/>
        </w:rPr>
        <w:t>ПРОГРАММА</w:t>
      </w:r>
    </w:p>
    <w:p w:rsidR="00FA2F1B" w:rsidRPr="00643000" w:rsidRDefault="0073049F" w:rsidP="00FA2F1B">
      <w:pPr>
        <w:pStyle w:val="af3"/>
        <w:widowControl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подготовки </w:t>
      </w:r>
      <w:r w:rsidRPr="00FE7B08">
        <w:rPr>
          <w:bCs/>
          <w:sz w:val="28"/>
          <w:szCs w:val="28"/>
        </w:rPr>
        <w:t xml:space="preserve">неработающего </w:t>
      </w:r>
      <w:proofErr w:type="gramStart"/>
      <w:r w:rsidRPr="00FE7B08">
        <w:rPr>
          <w:bCs/>
          <w:sz w:val="28"/>
          <w:szCs w:val="28"/>
        </w:rPr>
        <w:t>населения</w:t>
      </w:r>
      <w:proofErr w:type="gramEnd"/>
      <w:r w:rsidRPr="00FE7B08">
        <w:rPr>
          <w:bCs/>
          <w:sz w:val="28"/>
          <w:szCs w:val="28"/>
        </w:rPr>
        <w:t xml:space="preserve"> ЗАТО Железногорск в области</w:t>
      </w:r>
      <w:r>
        <w:rPr>
          <w:sz w:val="28"/>
          <w:szCs w:val="28"/>
        </w:rPr>
        <w:t xml:space="preserve"> гражданской обороны, защиты от чрезвычайных ситуаций</w:t>
      </w:r>
    </w:p>
    <w:p w:rsidR="00FA2F1B" w:rsidRPr="00643000" w:rsidRDefault="00FA2F1B" w:rsidP="00FA2F1B">
      <w:pPr>
        <w:pStyle w:val="2"/>
        <w:keepNext w:val="0"/>
        <w:widowControl w:val="0"/>
        <w:jc w:val="center"/>
        <w:rPr>
          <w:color w:val="000000"/>
          <w:szCs w:val="28"/>
        </w:rPr>
      </w:pPr>
    </w:p>
    <w:p w:rsidR="00FA2F1B" w:rsidRPr="00643000" w:rsidRDefault="00FA2F1B" w:rsidP="00FA2F1B">
      <w:pPr>
        <w:pStyle w:val="2"/>
        <w:keepNext w:val="0"/>
        <w:widowControl w:val="0"/>
        <w:jc w:val="center"/>
        <w:rPr>
          <w:color w:val="000000"/>
          <w:szCs w:val="28"/>
        </w:rPr>
      </w:pPr>
      <w:r w:rsidRPr="00643000">
        <w:rPr>
          <w:color w:val="000000"/>
          <w:szCs w:val="28"/>
          <w:lang w:val="en-US"/>
        </w:rPr>
        <w:t>I</w:t>
      </w:r>
      <w:r w:rsidRPr="00643000">
        <w:rPr>
          <w:color w:val="000000"/>
          <w:szCs w:val="28"/>
        </w:rPr>
        <w:t>.Общие положения</w:t>
      </w:r>
    </w:p>
    <w:p w:rsidR="00FA2F1B" w:rsidRPr="00643000" w:rsidRDefault="00FA2F1B" w:rsidP="00FA2F1B">
      <w:pPr>
        <w:widowControl w:val="0"/>
        <w:rPr>
          <w:rFonts w:ascii="Times New Roman" w:hAnsi="Times New Roman"/>
          <w:sz w:val="28"/>
          <w:szCs w:val="28"/>
        </w:rPr>
      </w:pPr>
    </w:p>
    <w:p w:rsidR="00FA2F1B" w:rsidRPr="00643000" w:rsidRDefault="00FA2F1B" w:rsidP="0073049F">
      <w:pPr>
        <w:pStyle w:val="af3"/>
        <w:widowControl w:val="0"/>
        <w:jc w:val="both"/>
        <w:rPr>
          <w:sz w:val="28"/>
          <w:szCs w:val="28"/>
        </w:rPr>
      </w:pPr>
      <w:r w:rsidRPr="00643000">
        <w:rPr>
          <w:sz w:val="28"/>
          <w:szCs w:val="28"/>
        </w:rPr>
        <w:tab/>
        <w:t xml:space="preserve">Программа </w:t>
      </w:r>
      <w:r w:rsidR="0073049F">
        <w:rPr>
          <w:sz w:val="28"/>
          <w:szCs w:val="28"/>
        </w:rPr>
        <w:t xml:space="preserve">подготовки </w:t>
      </w:r>
      <w:r w:rsidRPr="00643000">
        <w:rPr>
          <w:sz w:val="28"/>
          <w:szCs w:val="28"/>
        </w:rPr>
        <w:t xml:space="preserve">неработающего населения в области </w:t>
      </w:r>
      <w:r w:rsidR="0073049F" w:rsidRPr="00FE7B08">
        <w:rPr>
          <w:bCs/>
          <w:sz w:val="28"/>
          <w:szCs w:val="28"/>
        </w:rPr>
        <w:t>в области</w:t>
      </w:r>
      <w:r w:rsidR="0073049F">
        <w:rPr>
          <w:sz w:val="28"/>
          <w:szCs w:val="28"/>
        </w:rPr>
        <w:t xml:space="preserve"> гражданской обороны, защиты от чрезвычайных ситуаций</w:t>
      </w:r>
      <w:r w:rsidRPr="00643000">
        <w:rPr>
          <w:sz w:val="28"/>
          <w:szCs w:val="28"/>
        </w:rPr>
        <w:t xml:space="preserve"> (далее – Программа) является одним из элементов </w:t>
      </w:r>
      <w:r w:rsidR="0073049F" w:rsidRPr="00AE77EA">
        <w:rPr>
          <w:spacing w:val="-10"/>
          <w:sz w:val="28"/>
          <w:szCs w:val="28"/>
        </w:rPr>
        <w:t>единой системы подготовки населения в области</w:t>
      </w:r>
      <w:r w:rsidR="0073049F">
        <w:rPr>
          <w:sz w:val="28"/>
          <w:szCs w:val="28"/>
        </w:rPr>
        <w:t xml:space="preserve"> гражданской обороны, защиты от чрезвычайных ситуаций</w:t>
      </w:r>
      <w:r w:rsidRPr="00643000">
        <w:rPr>
          <w:sz w:val="28"/>
          <w:szCs w:val="28"/>
        </w:rPr>
        <w:t>.</w:t>
      </w:r>
    </w:p>
    <w:p w:rsidR="00FA2F1B" w:rsidRPr="00643000" w:rsidRDefault="00FA2F1B" w:rsidP="0073049F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  <w:t>Программа определяет основы организации и порядок обязательн</w:t>
      </w:r>
      <w:r w:rsidR="0073049F">
        <w:rPr>
          <w:rFonts w:ascii="Times New Roman" w:hAnsi="Times New Roman"/>
          <w:sz w:val="28"/>
          <w:szCs w:val="28"/>
        </w:rPr>
        <w:t>ой</w:t>
      </w:r>
      <w:r w:rsidRPr="00643000">
        <w:rPr>
          <w:rFonts w:ascii="Times New Roman" w:hAnsi="Times New Roman"/>
          <w:sz w:val="28"/>
          <w:szCs w:val="28"/>
        </w:rPr>
        <w:t xml:space="preserve"> </w:t>
      </w:r>
      <w:r w:rsidR="0073049F">
        <w:rPr>
          <w:rFonts w:ascii="Times New Roman" w:hAnsi="Times New Roman"/>
          <w:sz w:val="28"/>
          <w:szCs w:val="28"/>
        </w:rPr>
        <w:t xml:space="preserve">подготовки </w:t>
      </w:r>
      <w:r w:rsidRPr="00643000">
        <w:rPr>
          <w:rFonts w:ascii="Times New Roman" w:hAnsi="Times New Roman"/>
          <w:sz w:val="28"/>
          <w:szCs w:val="28"/>
        </w:rPr>
        <w:t xml:space="preserve">неработающего населения в целях подготовки его к умелым действиям при угрозе и возникновении аварий, катастроф и стихийных бедствий, опасностей. Возникающих при ведении военных </w:t>
      </w:r>
      <w:r w:rsidR="0073049F">
        <w:rPr>
          <w:rFonts w:ascii="Times New Roman" w:hAnsi="Times New Roman"/>
          <w:sz w:val="28"/>
          <w:szCs w:val="28"/>
        </w:rPr>
        <w:t xml:space="preserve">конфликтов </w:t>
      </w:r>
      <w:r w:rsidRPr="00643000">
        <w:rPr>
          <w:rFonts w:ascii="Times New Roman" w:hAnsi="Times New Roman"/>
          <w:sz w:val="28"/>
          <w:szCs w:val="28"/>
        </w:rPr>
        <w:t xml:space="preserve">или вследствие этих </w:t>
      </w:r>
      <w:r w:rsidR="0073049F">
        <w:rPr>
          <w:rFonts w:ascii="Times New Roman" w:hAnsi="Times New Roman"/>
          <w:sz w:val="28"/>
          <w:szCs w:val="28"/>
        </w:rPr>
        <w:t>конфликтов</w:t>
      </w:r>
      <w:r w:rsidRPr="00643000">
        <w:rPr>
          <w:rFonts w:ascii="Times New Roman" w:hAnsi="Times New Roman"/>
          <w:sz w:val="28"/>
          <w:szCs w:val="28"/>
        </w:rPr>
        <w:t>, а также в повседневной жизни.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  <w:t xml:space="preserve">В Программе изложены организация и методика </w:t>
      </w:r>
      <w:r w:rsidR="0073049F">
        <w:rPr>
          <w:rFonts w:ascii="Times New Roman" w:hAnsi="Times New Roman"/>
          <w:sz w:val="28"/>
          <w:szCs w:val="28"/>
        </w:rPr>
        <w:t xml:space="preserve">подготовки </w:t>
      </w:r>
      <w:r w:rsidRPr="00643000">
        <w:rPr>
          <w:rFonts w:ascii="Times New Roman" w:hAnsi="Times New Roman"/>
          <w:sz w:val="28"/>
          <w:szCs w:val="28"/>
        </w:rPr>
        <w:t>неработающего населения, тематика, содержание занятий и расчёт часов, а также требования к уровню знаний, умений и навыков неработающего населения, прошедшего обучение.</w:t>
      </w:r>
    </w:p>
    <w:p w:rsidR="00FA2F1B" w:rsidRPr="0073049F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  <w:lang w:val="en-US"/>
        </w:rPr>
        <w:t>II.</w:t>
      </w:r>
      <w:r w:rsidRPr="00643000">
        <w:rPr>
          <w:rFonts w:ascii="Times New Roman" w:hAnsi="Times New Roman"/>
          <w:sz w:val="28"/>
          <w:szCs w:val="28"/>
        </w:rPr>
        <w:t xml:space="preserve"> </w:t>
      </w:r>
      <w:r w:rsidRPr="00643000">
        <w:rPr>
          <w:rFonts w:ascii="Times New Roman" w:hAnsi="Times New Roman"/>
          <w:sz w:val="28"/>
          <w:szCs w:val="28"/>
          <w:lang w:val="en-US"/>
        </w:rPr>
        <w:t xml:space="preserve">Организация </w:t>
      </w:r>
      <w:r w:rsidR="0073049F">
        <w:rPr>
          <w:rFonts w:ascii="Times New Roman" w:hAnsi="Times New Roman"/>
          <w:sz w:val="28"/>
          <w:szCs w:val="28"/>
        </w:rPr>
        <w:t>подготовки</w:t>
      </w:r>
    </w:p>
    <w:p w:rsidR="00FA2F1B" w:rsidRPr="00643000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FA2F1B" w:rsidRPr="00643000" w:rsidRDefault="00FA2F1B" w:rsidP="00FA2F1B">
      <w:pPr>
        <w:widowControl w:val="0"/>
        <w:numPr>
          <w:ilvl w:val="0"/>
          <w:numId w:val="6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Настоящая Программа предназначена для </w:t>
      </w:r>
      <w:r w:rsidR="0073049F">
        <w:rPr>
          <w:rFonts w:ascii="Times New Roman" w:hAnsi="Times New Roman"/>
          <w:sz w:val="28"/>
          <w:szCs w:val="28"/>
        </w:rPr>
        <w:t xml:space="preserve">подготовки </w:t>
      </w:r>
      <w:r w:rsidRPr="00643000">
        <w:rPr>
          <w:rFonts w:ascii="Times New Roman" w:hAnsi="Times New Roman"/>
          <w:sz w:val="28"/>
          <w:szCs w:val="28"/>
        </w:rPr>
        <w:t xml:space="preserve">неработающего населения в </w:t>
      </w:r>
      <w:proofErr w:type="spellStart"/>
      <w:proofErr w:type="gramStart"/>
      <w:r w:rsidR="0073049F" w:rsidRPr="00FE7B08">
        <w:rPr>
          <w:rFonts w:ascii="Times New Roman" w:hAnsi="Times New Roman"/>
          <w:bCs/>
          <w:sz w:val="28"/>
          <w:szCs w:val="28"/>
        </w:rPr>
        <w:t>в</w:t>
      </w:r>
      <w:proofErr w:type="spellEnd"/>
      <w:proofErr w:type="gramEnd"/>
      <w:r w:rsidR="0073049F" w:rsidRPr="00FE7B08">
        <w:rPr>
          <w:rFonts w:ascii="Times New Roman" w:hAnsi="Times New Roman"/>
          <w:bCs/>
          <w:sz w:val="28"/>
          <w:szCs w:val="28"/>
        </w:rPr>
        <w:t xml:space="preserve"> области</w:t>
      </w:r>
      <w:r w:rsidR="0073049F">
        <w:rPr>
          <w:rFonts w:ascii="Times New Roman" w:hAnsi="Times New Roman"/>
          <w:sz w:val="28"/>
          <w:szCs w:val="28"/>
        </w:rPr>
        <w:t xml:space="preserve"> гражданской обороны, защиты от чрезвычайных ситуаций</w:t>
      </w:r>
      <w:r w:rsidR="0073049F" w:rsidRPr="00643000">
        <w:rPr>
          <w:rFonts w:ascii="Times New Roman" w:hAnsi="Times New Roman"/>
          <w:sz w:val="28"/>
          <w:szCs w:val="28"/>
        </w:rPr>
        <w:t xml:space="preserve"> </w:t>
      </w:r>
      <w:r w:rsidRPr="00643000">
        <w:rPr>
          <w:rFonts w:ascii="Times New Roman" w:hAnsi="Times New Roman"/>
          <w:sz w:val="28"/>
          <w:szCs w:val="28"/>
        </w:rPr>
        <w:t>на учебно-консультационных пунктах (</w:t>
      </w:r>
      <w:r>
        <w:rPr>
          <w:rFonts w:ascii="Times New Roman" w:hAnsi="Times New Roman"/>
          <w:sz w:val="28"/>
          <w:szCs w:val="28"/>
        </w:rPr>
        <w:t>Д</w:t>
      </w:r>
      <w:r w:rsidRPr="00643000">
        <w:rPr>
          <w:rFonts w:ascii="Times New Roman" w:hAnsi="Times New Roman"/>
          <w:sz w:val="28"/>
          <w:szCs w:val="28"/>
        </w:rPr>
        <w:t xml:space="preserve">алее </w:t>
      </w:r>
      <w:r>
        <w:rPr>
          <w:rFonts w:ascii="Times New Roman" w:hAnsi="Times New Roman"/>
          <w:sz w:val="28"/>
          <w:szCs w:val="28"/>
        </w:rPr>
        <w:t xml:space="preserve">по тексту – </w:t>
      </w:r>
      <w:r w:rsidRPr="00643000">
        <w:rPr>
          <w:rFonts w:ascii="Times New Roman" w:hAnsi="Times New Roman"/>
          <w:sz w:val="28"/>
          <w:szCs w:val="28"/>
        </w:rPr>
        <w:t>УКП), создаваемых при жилищно-эксплуатационных органах ЗАТО Железногорск.</w:t>
      </w:r>
    </w:p>
    <w:p w:rsidR="00FA2F1B" w:rsidRPr="00643000" w:rsidRDefault="00FA2F1B" w:rsidP="00FA2F1B">
      <w:pPr>
        <w:widowControl w:val="0"/>
        <w:numPr>
          <w:ilvl w:val="0"/>
          <w:numId w:val="6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Целью Программы является </w:t>
      </w:r>
      <w:r w:rsidR="0073049F">
        <w:rPr>
          <w:rFonts w:ascii="Times New Roman" w:hAnsi="Times New Roman"/>
          <w:sz w:val="28"/>
          <w:szCs w:val="28"/>
        </w:rPr>
        <w:t xml:space="preserve">подготовка </w:t>
      </w:r>
      <w:r w:rsidRPr="00643000">
        <w:rPr>
          <w:rFonts w:ascii="Times New Roman" w:hAnsi="Times New Roman"/>
          <w:sz w:val="28"/>
          <w:szCs w:val="28"/>
        </w:rPr>
        <w:t xml:space="preserve">неработающего населения   умелым действиям при угрозе и возникновении аварий, катастроф и стихийных бедствий, а также опасностей, возникающих при ведении военных </w:t>
      </w:r>
      <w:r w:rsidR="0073049F">
        <w:rPr>
          <w:rFonts w:ascii="Times New Roman" w:hAnsi="Times New Roman"/>
          <w:sz w:val="28"/>
          <w:szCs w:val="28"/>
        </w:rPr>
        <w:t xml:space="preserve">конфликтов </w:t>
      </w:r>
      <w:r w:rsidRPr="00643000">
        <w:rPr>
          <w:rFonts w:ascii="Times New Roman" w:hAnsi="Times New Roman"/>
          <w:sz w:val="28"/>
          <w:szCs w:val="28"/>
        </w:rPr>
        <w:t xml:space="preserve">или вследствие этих </w:t>
      </w:r>
      <w:r w:rsidR="0073049F">
        <w:rPr>
          <w:rFonts w:ascii="Times New Roman" w:hAnsi="Times New Roman"/>
          <w:sz w:val="28"/>
          <w:szCs w:val="28"/>
        </w:rPr>
        <w:t>конфликтов</w:t>
      </w:r>
      <w:r w:rsidRPr="00643000">
        <w:rPr>
          <w:rFonts w:ascii="Times New Roman" w:hAnsi="Times New Roman"/>
          <w:sz w:val="28"/>
          <w:szCs w:val="28"/>
        </w:rPr>
        <w:t xml:space="preserve">. </w:t>
      </w:r>
    </w:p>
    <w:p w:rsidR="00FA2F1B" w:rsidRPr="00643000" w:rsidRDefault="0073049F" w:rsidP="00FA2F1B">
      <w:pPr>
        <w:widowControl w:val="0"/>
        <w:numPr>
          <w:ilvl w:val="0"/>
          <w:numId w:val="6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</w:t>
      </w:r>
      <w:r w:rsidR="00FA2F1B" w:rsidRPr="00643000">
        <w:rPr>
          <w:rFonts w:ascii="Times New Roman" w:hAnsi="Times New Roman"/>
          <w:sz w:val="28"/>
          <w:szCs w:val="28"/>
        </w:rPr>
        <w:t>неработающего населения в области безопасности жизнедеятельности проводится  в объеме 9 часов. Занятия проводят инструкторы УКП, прошедшие обучение на курсах гражданской обороны. К участию в проведении занятий могу также привлекаться помощники инструкторов УКП из числа неработающих пенсионеров – сотрудников МЧС</w:t>
      </w:r>
      <w:r w:rsidR="00FA2F1B">
        <w:rPr>
          <w:rFonts w:ascii="Times New Roman" w:hAnsi="Times New Roman"/>
          <w:sz w:val="28"/>
          <w:szCs w:val="28"/>
        </w:rPr>
        <w:t xml:space="preserve"> России</w:t>
      </w:r>
      <w:r w:rsidR="00FA2F1B" w:rsidRPr="00643000">
        <w:rPr>
          <w:rFonts w:ascii="Times New Roman" w:hAnsi="Times New Roman"/>
          <w:sz w:val="28"/>
          <w:szCs w:val="28"/>
        </w:rPr>
        <w:t>, Министерства обороны</w:t>
      </w:r>
      <w:r w:rsidR="00FA2F1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FA2F1B" w:rsidRPr="00643000">
        <w:rPr>
          <w:rFonts w:ascii="Times New Roman" w:hAnsi="Times New Roman"/>
          <w:sz w:val="28"/>
          <w:szCs w:val="28"/>
        </w:rPr>
        <w:t>, МВД</w:t>
      </w:r>
      <w:r w:rsidR="00FA2F1B">
        <w:rPr>
          <w:rFonts w:ascii="Times New Roman" w:hAnsi="Times New Roman"/>
          <w:sz w:val="28"/>
          <w:szCs w:val="28"/>
        </w:rPr>
        <w:t xml:space="preserve"> России</w:t>
      </w:r>
      <w:r w:rsidR="00FA2F1B" w:rsidRPr="00643000">
        <w:rPr>
          <w:rFonts w:ascii="Times New Roman" w:hAnsi="Times New Roman"/>
          <w:sz w:val="28"/>
          <w:szCs w:val="28"/>
        </w:rPr>
        <w:t xml:space="preserve">, медицинских работников. </w:t>
      </w:r>
    </w:p>
    <w:p w:rsidR="00FA2F1B" w:rsidRPr="00643000" w:rsidRDefault="00FA2F1B" w:rsidP="00FA2F1B">
      <w:pPr>
        <w:widowControl w:val="0"/>
        <w:rPr>
          <w:rFonts w:ascii="Times New Roman" w:hAnsi="Times New Roman"/>
          <w:sz w:val="28"/>
          <w:szCs w:val="28"/>
        </w:rPr>
      </w:pPr>
    </w:p>
    <w:p w:rsidR="00FA2F1B" w:rsidRPr="00643000" w:rsidRDefault="00FA2F1B" w:rsidP="00FA2F1B">
      <w:pPr>
        <w:widowControl w:val="0"/>
        <w:numPr>
          <w:ilvl w:val="0"/>
          <w:numId w:val="6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При проведении занятий следует использовать учебные кин</w:t>
      </w:r>
      <w:proofErr w:type="gramStart"/>
      <w:r w:rsidRPr="00643000">
        <w:rPr>
          <w:rFonts w:ascii="Times New Roman" w:hAnsi="Times New Roman"/>
          <w:sz w:val="28"/>
          <w:szCs w:val="28"/>
        </w:rPr>
        <w:t>о-</w:t>
      </w:r>
      <w:proofErr w:type="gramEnd"/>
      <w:r w:rsidRPr="00643000">
        <w:rPr>
          <w:rFonts w:ascii="Times New Roman" w:hAnsi="Times New Roman"/>
          <w:sz w:val="28"/>
          <w:szCs w:val="28"/>
        </w:rPr>
        <w:t xml:space="preserve"> видеофильмы, аудиоматериалы, наглядные пособия, средства индивидуальной защиты и учебное имущество.</w:t>
      </w:r>
    </w:p>
    <w:p w:rsidR="00FA2F1B" w:rsidRPr="00643000" w:rsidRDefault="00FA2F1B" w:rsidP="00FA2F1B">
      <w:pPr>
        <w:widowControl w:val="0"/>
        <w:numPr>
          <w:ilvl w:val="0"/>
          <w:numId w:val="6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Основные способы проведения занятий – рассказ-беседа и практический показ.</w:t>
      </w:r>
    </w:p>
    <w:p w:rsidR="00FA2F1B" w:rsidRPr="00984578" w:rsidRDefault="00FA2F1B" w:rsidP="00FA2F1B">
      <w:pPr>
        <w:widowControl w:val="0"/>
        <w:numPr>
          <w:ilvl w:val="0"/>
          <w:numId w:val="6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84578">
        <w:rPr>
          <w:rFonts w:ascii="Times New Roman" w:hAnsi="Times New Roman"/>
          <w:sz w:val="28"/>
          <w:szCs w:val="28"/>
        </w:rPr>
        <w:t xml:space="preserve">Важными формами </w:t>
      </w:r>
      <w:r w:rsidR="0073049F">
        <w:rPr>
          <w:rFonts w:ascii="Times New Roman" w:hAnsi="Times New Roman"/>
          <w:sz w:val="28"/>
          <w:szCs w:val="28"/>
        </w:rPr>
        <w:t xml:space="preserve">подготовки </w:t>
      </w:r>
      <w:r w:rsidRPr="00984578">
        <w:rPr>
          <w:rFonts w:ascii="Times New Roman" w:hAnsi="Times New Roman"/>
          <w:sz w:val="28"/>
          <w:szCs w:val="28"/>
        </w:rPr>
        <w:t xml:space="preserve">неработающего населения должны стать: самостоятельное изучение памяток, прослушивание радиопередач и просмотр телепрограмм по тематике </w:t>
      </w:r>
      <w:r w:rsidR="0073049F">
        <w:rPr>
          <w:rFonts w:ascii="Times New Roman" w:hAnsi="Times New Roman"/>
          <w:sz w:val="28"/>
          <w:szCs w:val="28"/>
        </w:rPr>
        <w:t>гражданской обороны и защиты от чрезвычайных ситуаций</w:t>
      </w:r>
      <w:r w:rsidRPr="009845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578">
        <w:rPr>
          <w:rFonts w:ascii="Times New Roman" w:hAnsi="Times New Roman"/>
          <w:sz w:val="28"/>
          <w:szCs w:val="28"/>
        </w:rPr>
        <w:t>По результатам обучения неработающее население:</w:t>
      </w:r>
    </w:p>
    <w:p w:rsidR="00FA2F1B" w:rsidRPr="00984578" w:rsidRDefault="00FA2F1B" w:rsidP="00FA2F1B">
      <w:pPr>
        <w:widowControl w:val="0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6.1. </w:t>
      </w:r>
      <w:r>
        <w:rPr>
          <w:rFonts w:ascii="Times New Roman" w:hAnsi="Times New Roman"/>
          <w:sz w:val="28"/>
          <w:szCs w:val="28"/>
        </w:rPr>
        <w:t>Д</w:t>
      </w:r>
      <w:r w:rsidRPr="00984578">
        <w:rPr>
          <w:rFonts w:ascii="Times New Roman" w:hAnsi="Times New Roman"/>
          <w:sz w:val="28"/>
          <w:szCs w:val="28"/>
        </w:rPr>
        <w:t>олжн</w:t>
      </w:r>
      <w:r>
        <w:rPr>
          <w:rFonts w:ascii="Times New Roman" w:hAnsi="Times New Roman"/>
          <w:sz w:val="28"/>
          <w:szCs w:val="28"/>
        </w:rPr>
        <w:t>ы з</w:t>
      </w:r>
      <w:r w:rsidRPr="00984578">
        <w:rPr>
          <w:rFonts w:ascii="Times New Roman" w:hAnsi="Times New Roman"/>
          <w:iCs/>
          <w:sz w:val="28"/>
          <w:szCs w:val="28"/>
        </w:rPr>
        <w:t>нать: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П</w:t>
      </w:r>
      <w:r w:rsidRPr="00984578">
        <w:rPr>
          <w:rFonts w:ascii="Times New Roman" w:hAnsi="Times New Roman"/>
          <w:sz w:val="28"/>
          <w:szCs w:val="28"/>
        </w:rPr>
        <w:t>рава</w:t>
      </w:r>
      <w:r w:rsidRPr="00643000">
        <w:rPr>
          <w:rFonts w:ascii="Times New Roman" w:hAnsi="Times New Roman"/>
          <w:sz w:val="28"/>
          <w:szCs w:val="28"/>
        </w:rPr>
        <w:t xml:space="preserve"> и обязанности граждан Российской Федерации в области гражданской обороны и защиты населения и терр</w:t>
      </w:r>
      <w:r>
        <w:rPr>
          <w:rFonts w:ascii="Times New Roman" w:hAnsi="Times New Roman"/>
          <w:sz w:val="28"/>
          <w:szCs w:val="28"/>
        </w:rPr>
        <w:t>иторий от чрезвычайных ситуаций.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С</w:t>
      </w:r>
      <w:r w:rsidRPr="00643000">
        <w:rPr>
          <w:rFonts w:ascii="Times New Roman" w:hAnsi="Times New Roman"/>
          <w:sz w:val="28"/>
          <w:szCs w:val="28"/>
        </w:rPr>
        <w:t>игналы оповещения и порядок действия по ним</w:t>
      </w:r>
      <w:r>
        <w:rPr>
          <w:rFonts w:ascii="Times New Roman" w:hAnsi="Times New Roman"/>
          <w:sz w:val="28"/>
          <w:szCs w:val="28"/>
        </w:rPr>
        <w:t>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6.1.3. О</w:t>
      </w:r>
      <w:r w:rsidRPr="00643000">
        <w:rPr>
          <w:rFonts w:ascii="Times New Roman" w:hAnsi="Times New Roman"/>
          <w:sz w:val="28"/>
          <w:szCs w:val="28"/>
        </w:rPr>
        <w:t>сновные принципы, средства и способы защиты от чрезвычайных ситуаций мирного и военного времени, а также правила поведения при их возникновении</w:t>
      </w:r>
      <w:r>
        <w:rPr>
          <w:rFonts w:ascii="Times New Roman" w:hAnsi="Times New Roman"/>
          <w:sz w:val="28"/>
          <w:szCs w:val="28"/>
        </w:rPr>
        <w:t>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6.1.4. О</w:t>
      </w:r>
      <w:r w:rsidRPr="00643000">
        <w:rPr>
          <w:rFonts w:ascii="Times New Roman" w:hAnsi="Times New Roman"/>
          <w:sz w:val="28"/>
          <w:szCs w:val="28"/>
        </w:rPr>
        <w:t>сновные правила оказания первой помощи пострадавшим</w:t>
      </w:r>
      <w:r>
        <w:rPr>
          <w:rFonts w:ascii="Times New Roman" w:hAnsi="Times New Roman"/>
          <w:sz w:val="28"/>
          <w:szCs w:val="28"/>
        </w:rPr>
        <w:t>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6.1.5. О</w:t>
      </w:r>
      <w:r w:rsidRPr="00643000">
        <w:rPr>
          <w:rFonts w:ascii="Times New Roman" w:hAnsi="Times New Roman"/>
          <w:sz w:val="28"/>
          <w:szCs w:val="28"/>
        </w:rPr>
        <w:t>сновные требования пожарной безопасности в быту.</w:t>
      </w:r>
    </w:p>
    <w:p w:rsidR="00FA2F1B" w:rsidRPr="008C0A09" w:rsidRDefault="00FA2F1B" w:rsidP="00FA2F1B">
      <w:pPr>
        <w:widowControl w:val="0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6.2. </w:t>
      </w:r>
      <w:r>
        <w:rPr>
          <w:rFonts w:ascii="Times New Roman" w:hAnsi="Times New Roman"/>
          <w:sz w:val="28"/>
          <w:szCs w:val="28"/>
        </w:rPr>
        <w:t>Д</w:t>
      </w:r>
      <w:r w:rsidRPr="00984578">
        <w:rPr>
          <w:rFonts w:ascii="Times New Roman" w:hAnsi="Times New Roman"/>
          <w:sz w:val="28"/>
          <w:szCs w:val="28"/>
        </w:rPr>
        <w:t>олжн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8C0A09">
        <w:rPr>
          <w:rFonts w:ascii="Times New Roman" w:hAnsi="Times New Roman"/>
          <w:iCs/>
          <w:sz w:val="28"/>
          <w:szCs w:val="28"/>
        </w:rPr>
        <w:t>уметь: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6.2.1. Д</w:t>
      </w:r>
      <w:r w:rsidRPr="00643000">
        <w:rPr>
          <w:rFonts w:ascii="Times New Roman" w:hAnsi="Times New Roman"/>
          <w:sz w:val="28"/>
          <w:szCs w:val="28"/>
        </w:rPr>
        <w:t>ействовать по сигналам оповещения</w:t>
      </w:r>
      <w:r>
        <w:rPr>
          <w:rFonts w:ascii="Times New Roman" w:hAnsi="Times New Roman"/>
          <w:sz w:val="28"/>
          <w:szCs w:val="28"/>
        </w:rPr>
        <w:t>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6.2.2. Ч</w:t>
      </w:r>
      <w:r w:rsidRPr="00643000">
        <w:rPr>
          <w:rFonts w:ascii="Times New Roman" w:hAnsi="Times New Roman"/>
          <w:sz w:val="28"/>
          <w:szCs w:val="28"/>
        </w:rPr>
        <w:t xml:space="preserve">етко выполнять основные мероприятия по защите от опасностей, возникающих при ведении военных </w:t>
      </w:r>
      <w:r w:rsidR="00C92E9E">
        <w:rPr>
          <w:rFonts w:ascii="Times New Roman" w:hAnsi="Times New Roman"/>
          <w:sz w:val="28"/>
          <w:szCs w:val="28"/>
        </w:rPr>
        <w:t xml:space="preserve">конфликтов </w:t>
      </w:r>
      <w:r w:rsidRPr="00643000">
        <w:rPr>
          <w:rFonts w:ascii="Times New Roman" w:hAnsi="Times New Roman"/>
          <w:sz w:val="28"/>
          <w:szCs w:val="28"/>
        </w:rPr>
        <w:t xml:space="preserve">или вследствие этих </w:t>
      </w:r>
      <w:r w:rsidR="00C92E9E">
        <w:rPr>
          <w:rFonts w:ascii="Times New Roman" w:hAnsi="Times New Roman"/>
          <w:sz w:val="28"/>
          <w:szCs w:val="28"/>
        </w:rPr>
        <w:t>конфликтов</w:t>
      </w:r>
      <w:r w:rsidRPr="00643000">
        <w:rPr>
          <w:rFonts w:ascii="Times New Roman" w:hAnsi="Times New Roman"/>
          <w:sz w:val="28"/>
          <w:szCs w:val="28"/>
        </w:rPr>
        <w:t>, при чрезвычайных ситуациях природного и техногенного характера, а также в случае пожара</w:t>
      </w:r>
      <w:r>
        <w:rPr>
          <w:rFonts w:ascii="Times New Roman" w:hAnsi="Times New Roman"/>
          <w:sz w:val="28"/>
          <w:szCs w:val="28"/>
        </w:rPr>
        <w:t>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6.2.3. П</w:t>
      </w:r>
      <w:r w:rsidRPr="00643000">
        <w:rPr>
          <w:rFonts w:ascii="Times New Roman" w:hAnsi="Times New Roman"/>
          <w:sz w:val="28"/>
          <w:szCs w:val="28"/>
        </w:rPr>
        <w:t>ользоваться средствами индивидуальной защиты</w:t>
      </w:r>
      <w:r>
        <w:rPr>
          <w:rFonts w:ascii="Times New Roman" w:hAnsi="Times New Roman"/>
          <w:sz w:val="28"/>
          <w:szCs w:val="28"/>
        </w:rPr>
        <w:t>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6.2.4. О</w:t>
      </w:r>
      <w:r w:rsidRPr="00643000">
        <w:rPr>
          <w:rFonts w:ascii="Times New Roman" w:hAnsi="Times New Roman"/>
          <w:sz w:val="28"/>
          <w:szCs w:val="28"/>
        </w:rPr>
        <w:t xml:space="preserve">казывать самопомощь и взаимопомощь в неотложных  ситуациях. </w:t>
      </w:r>
    </w:p>
    <w:p w:rsidR="00FA2F1B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FA2F1B" w:rsidRPr="00643000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  <w:lang w:val="en-US"/>
        </w:rPr>
        <w:t>III</w:t>
      </w:r>
      <w:r w:rsidRPr="00643000">
        <w:rPr>
          <w:rFonts w:ascii="Times New Roman" w:hAnsi="Times New Roman"/>
          <w:sz w:val="28"/>
          <w:szCs w:val="28"/>
        </w:rPr>
        <w:t>. Наименование тем, виды занятий и количество часов</w:t>
      </w:r>
    </w:p>
    <w:p w:rsidR="00FA2F1B" w:rsidRPr="00643000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5939"/>
        <w:gridCol w:w="2026"/>
        <w:gridCol w:w="1555"/>
      </w:tblGrid>
      <w:tr w:rsidR="00FA2F1B" w:rsidRPr="008C0A09" w:rsidTr="00131EC1">
        <w:tc>
          <w:tcPr>
            <w:tcW w:w="305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C0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C0A0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C0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9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999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Вид занятия</w:t>
            </w:r>
          </w:p>
        </w:tc>
        <w:tc>
          <w:tcPr>
            <w:tcW w:w="767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FA2F1B" w:rsidRPr="008C0A09" w:rsidTr="00131EC1">
        <w:tc>
          <w:tcPr>
            <w:tcW w:w="305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9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9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29" w:type="pct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Права и обязанности граждан Российской Федерации в области гражданской обороны и защиты населения и территорий от чрезвычайных ситуаций. Сигналы оповещения и порядок действия по ним.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29" w:type="pct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 xml:space="preserve">Опасности, возникающие при ведении военных </w:t>
            </w:r>
            <w:r w:rsidR="0073049F">
              <w:rPr>
                <w:rFonts w:ascii="Times New Roman" w:hAnsi="Times New Roman"/>
                <w:sz w:val="24"/>
                <w:szCs w:val="24"/>
              </w:rPr>
              <w:t xml:space="preserve">конфликтов </w:t>
            </w:r>
            <w:r w:rsidRPr="008C0A09">
              <w:rPr>
                <w:rFonts w:ascii="Times New Roman" w:hAnsi="Times New Roman"/>
                <w:sz w:val="24"/>
                <w:szCs w:val="24"/>
              </w:rPr>
              <w:t xml:space="preserve">или вследствие этих </w:t>
            </w:r>
            <w:r w:rsidR="0073049F">
              <w:rPr>
                <w:rFonts w:ascii="Times New Roman" w:hAnsi="Times New Roman"/>
                <w:sz w:val="24"/>
                <w:szCs w:val="24"/>
              </w:rPr>
              <w:t>конфликтов</w:t>
            </w:r>
            <w:r w:rsidRPr="008C0A09">
              <w:rPr>
                <w:rFonts w:ascii="Times New Roman" w:hAnsi="Times New Roman"/>
                <w:sz w:val="24"/>
                <w:szCs w:val="24"/>
              </w:rPr>
              <w:t xml:space="preserve">. Основные мероприятия по подготовке к защите и по защите населения от них. 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29" w:type="pct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Действия неработающего населения при угрозе и возникновении чрезвычайных ситуаций природного характера.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3049F" w:rsidRDefault="0073049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5939"/>
        <w:gridCol w:w="2026"/>
        <w:gridCol w:w="1555"/>
      </w:tblGrid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29" w:type="pct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 xml:space="preserve">Действия неработающего населения в чрезвычайных ситуациях техногенного характера, возможных на территории Красноярского края. 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29" w:type="pct"/>
            <w:vAlign w:val="center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Действия неработающего населения при угрозе или совершении террористических актов.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29" w:type="pct"/>
            <w:vAlign w:val="center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 xml:space="preserve">Средства коллективной и индивидуальной защиты населения. 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Рассказ-беседа, практический показ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29" w:type="pct"/>
            <w:vAlign w:val="center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Действия неработающего населения при пожаре, в условиях негативных и опасных факторов бытового характера. Правила поведения в них.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rPr>
          <w:trHeight w:val="20"/>
        </w:trPr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29" w:type="pct"/>
            <w:vAlign w:val="center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Защита населения путём эвакуации.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2F1B" w:rsidRPr="008C0A09" w:rsidTr="0073049F">
        <w:tc>
          <w:tcPr>
            <w:tcW w:w="305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29" w:type="pct"/>
            <w:vAlign w:val="center"/>
          </w:tcPr>
          <w:p w:rsidR="00FA2F1B" w:rsidRPr="008C0A09" w:rsidRDefault="00FA2F1B" w:rsidP="0073049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Первая помощь пострадавшим в чрезвычайных ситуациях.</w:t>
            </w:r>
          </w:p>
        </w:tc>
        <w:tc>
          <w:tcPr>
            <w:tcW w:w="999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Рассказ-беседа, практический показ</w:t>
            </w:r>
          </w:p>
        </w:tc>
        <w:tc>
          <w:tcPr>
            <w:tcW w:w="767" w:type="pct"/>
            <w:vAlign w:val="center"/>
          </w:tcPr>
          <w:p w:rsidR="00FA2F1B" w:rsidRPr="008C0A09" w:rsidRDefault="00FA2F1B" w:rsidP="00730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2F1B" w:rsidRPr="008C0A09" w:rsidTr="00131EC1">
        <w:tc>
          <w:tcPr>
            <w:tcW w:w="305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pct"/>
          </w:tcPr>
          <w:p w:rsidR="00FA2F1B" w:rsidRPr="008C0A09" w:rsidRDefault="00FA2F1B" w:rsidP="00131EC1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9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:rsidR="00FA2F1B" w:rsidRPr="008C0A09" w:rsidRDefault="00FA2F1B" w:rsidP="00131E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A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FA2F1B" w:rsidRPr="00643000" w:rsidRDefault="00FA2F1B" w:rsidP="00FA2F1B">
      <w:pPr>
        <w:widowControl w:val="0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 </w:t>
      </w:r>
    </w:p>
    <w:p w:rsidR="00FA2F1B" w:rsidRPr="00643000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  <w:lang w:val="en-US"/>
        </w:rPr>
        <w:t>IV</w:t>
      </w:r>
      <w:r w:rsidRPr="00643000">
        <w:rPr>
          <w:rFonts w:ascii="Times New Roman" w:hAnsi="Times New Roman"/>
          <w:sz w:val="28"/>
          <w:szCs w:val="28"/>
        </w:rPr>
        <w:t>. Содержание тем занятий</w:t>
      </w:r>
    </w:p>
    <w:p w:rsidR="00FA2F1B" w:rsidRPr="00643000" w:rsidRDefault="00FA2F1B" w:rsidP="00FA2F1B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ab/>
        <w:t xml:space="preserve">Тема 1. </w:t>
      </w:r>
      <w:r w:rsidRPr="00643000">
        <w:rPr>
          <w:rFonts w:ascii="Times New Roman" w:hAnsi="Times New Roman"/>
          <w:sz w:val="28"/>
          <w:szCs w:val="28"/>
        </w:rPr>
        <w:t>Права и обязанности граждан Российской Федерации в области гражданской обороны и защиты населения и территорий от чрезвычайных ситуаций. Сигналы оповещения и порядок действия по ним.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  <w:t xml:space="preserve">Права и обязанности граждан в области гражданской обороны, защиты от чрезвычайных ситуаций природного и техногенного характера и пожарной безопасности. 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  <w:t>Сигналы оповещения, способы их подачи и получения, порядок действий по ним. Порядок действий по сигналу «Внимание всем!». Варианты речевой информации, передаваемой населению.</w:t>
      </w:r>
    </w:p>
    <w:p w:rsidR="00FA2F1B" w:rsidRPr="00643000" w:rsidRDefault="00FA2F1B" w:rsidP="00FA2F1B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>Тема 2.</w:t>
      </w:r>
      <w:r w:rsidRPr="00643000">
        <w:rPr>
          <w:rFonts w:ascii="Times New Roman" w:hAnsi="Times New Roman"/>
          <w:sz w:val="28"/>
          <w:szCs w:val="28"/>
        </w:rPr>
        <w:t xml:space="preserve"> Опасности, возникающие при ведении военных </w:t>
      </w:r>
      <w:r w:rsidR="0073049F">
        <w:rPr>
          <w:rFonts w:ascii="Times New Roman" w:hAnsi="Times New Roman"/>
          <w:sz w:val="28"/>
          <w:szCs w:val="28"/>
        </w:rPr>
        <w:t xml:space="preserve">конфликтов </w:t>
      </w:r>
      <w:r w:rsidRPr="00643000">
        <w:rPr>
          <w:rFonts w:ascii="Times New Roman" w:hAnsi="Times New Roman"/>
          <w:sz w:val="28"/>
          <w:szCs w:val="28"/>
        </w:rPr>
        <w:t xml:space="preserve">или вследствие этих </w:t>
      </w:r>
      <w:r w:rsidR="0073049F">
        <w:rPr>
          <w:rFonts w:ascii="Times New Roman" w:hAnsi="Times New Roman"/>
          <w:sz w:val="28"/>
          <w:szCs w:val="28"/>
        </w:rPr>
        <w:t>конфликтов</w:t>
      </w:r>
      <w:r w:rsidRPr="00643000">
        <w:rPr>
          <w:rFonts w:ascii="Times New Roman" w:hAnsi="Times New Roman"/>
          <w:sz w:val="28"/>
          <w:szCs w:val="28"/>
        </w:rPr>
        <w:t xml:space="preserve">. Основные мероприятия по подготовке к защите и по защите населения от них. 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  <w:t>Виды оружия массового поражения и его поражающие факторы. Способы защиты от оружия массового поражения.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ab/>
        <w:t>Тема 3. Действия неработающего населения при угрозе и возникновении чрезвычайных ситуаций природного характера, возможных на территории Красноярского края.</w:t>
      </w:r>
    </w:p>
    <w:p w:rsidR="00FA2F1B" w:rsidRPr="00643000" w:rsidRDefault="00FA2F1B" w:rsidP="00FA2F1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  <w:t>Классификация и характеристика чрезвычайных ситуаций природного характера. Землетрясения, ураганы, наводнения, лесные и торфяные пожары, снежные заносы, морозы. Действия населения при чрезвычайных ситуациях природного характера.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>Тема 4. Действия неработающего населения в чрезвычайных ситуациях техногенного характера, возможных на территории Красноярского края.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 xml:space="preserve"> </w:t>
      </w:r>
      <w:r w:rsidRPr="00643000">
        <w:rPr>
          <w:rFonts w:ascii="Times New Roman" w:hAnsi="Times New Roman"/>
          <w:sz w:val="28"/>
          <w:szCs w:val="28"/>
        </w:rPr>
        <w:t>Классификация чрезвычайных ситуаций техногенного характера и их характеристика.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 Химически опасные объекты. АХОВ, имеющиеся на </w:t>
      </w:r>
      <w:proofErr w:type="gramStart"/>
      <w:r w:rsidRPr="00643000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643000">
        <w:rPr>
          <w:rFonts w:ascii="Times New Roman" w:hAnsi="Times New Roman"/>
          <w:sz w:val="28"/>
          <w:szCs w:val="28"/>
        </w:rPr>
        <w:t xml:space="preserve"> ЗАТО Железногорск, их воздействие на организм человека. Действия неработающего населения при оповещении об аварии на химически опасном объекте.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lastRenderedPageBreak/>
        <w:t>Радиационно-опасные объекты.  Действия населения в случае радиационной аварии.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Гидродинамически</w:t>
      </w:r>
      <w:r>
        <w:rPr>
          <w:rFonts w:ascii="Times New Roman" w:hAnsi="Times New Roman"/>
          <w:sz w:val="28"/>
          <w:szCs w:val="28"/>
        </w:rPr>
        <w:t>е</w:t>
      </w:r>
      <w:r w:rsidRPr="00643000">
        <w:rPr>
          <w:rFonts w:ascii="Times New Roman" w:hAnsi="Times New Roman"/>
          <w:sz w:val="28"/>
          <w:szCs w:val="28"/>
        </w:rPr>
        <w:t xml:space="preserve"> опасные объекты. Действия населения при катастрофическом затоплении.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Пожароопасные и взрывоопасные объекты. 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Тема 5. Действия неработающего населения при угрозе или совершении террористических актов.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Виды террористических актов. Порядок действий при обнаружении взрывоопасного или подозрительного предмета. Порядок действий при получении угроз террористического характера. Правила поведения при угрозе или осуществлении террористического акта.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 xml:space="preserve">Тема 6. Средства коллективной и индивидуальной защиты населения. 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Места расположения защитных сооружений. Порядок заполнения защитных сооружений и пребывания в них.          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Простейшие средства защиты органов дыхания и кожного покрова, их защитные свойства и порядок изготовления. Гражданские противогазы, способы их подбора и правила пользования ими. Порядок </w:t>
      </w:r>
      <w:proofErr w:type="gramStart"/>
      <w:r w:rsidRPr="00643000">
        <w:rPr>
          <w:rFonts w:ascii="Times New Roman" w:hAnsi="Times New Roman"/>
          <w:sz w:val="28"/>
          <w:szCs w:val="28"/>
        </w:rPr>
        <w:t>получения средств индивидуальной защиты органов дыхания</w:t>
      </w:r>
      <w:proofErr w:type="gramEnd"/>
      <w:r w:rsidRPr="00643000">
        <w:rPr>
          <w:rFonts w:ascii="Times New Roman" w:hAnsi="Times New Roman"/>
          <w:sz w:val="28"/>
          <w:szCs w:val="28"/>
        </w:rPr>
        <w:t xml:space="preserve"> неработающим населением.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>Тема 7. Действия неработающего населения при пожаре, в условиях негативных и опасных факторов бытового характера. Правила поведения в них.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Общие сведения о пожарах и взрывах, их возникновении и развитии. Основные  поражающие факторы. Действия неработающего населения при   пожаре и взрыве. 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 xml:space="preserve">Аварии на транспорте. Правила поведения населения в них. 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Правила поведения по обеспечению личной безопасности в местах массового скопления людей, на водных объектах, при бытовом отравлении, при укусе животных, при обращении с бытовыми приборами и электричеством.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Содержание домашних животных и поведение с ними на улице.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 xml:space="preserve">Тема 8. Защита населения путём эвакуации. 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43000">
        <w:rPr>
          <w:rFonts w:ascii="Times New Roman" w:hAnsi="Times New Roman"/>
          <w:bCs/>
          <w:sz w:val="28"/>
          <w:szCs w:val="28"/>
        </w:rPr>
        <w:t>Виды и способы эвакуации. Когда проводится эвакуация. Что необходимо брать в эвакуацию. Места расположения сборных эвакуационных пунктов.  Сроки прибытия на СЭП, порядок регистрации населения. Районы эвакуации населения в загородной зоне.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Тема 9. Первая помощь пострадавшим в чрезвычайных ситуациях.</w:t>
      </w:r>
    </w:p>
    <w:p w:rsidR="00FA2F1B" w:rsidRPr="00643000" w:rsidRDefault="00FA2F1B" w:rsidP="00FA2F1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Перечень мероприятий первой помощи пострадавшим. Правила оказания первой помощи при ранениях, кровотечениях, переломах, ожогах, обморожениях.</w:t>
      </w:r>
    </w:p>
    <w:p w:rsidR="00FA2F1B" w:rsidRPr="00643000" w:rsidRDefault="00FA2F1B" w:rsidP="00FA2F1B">
      <w:pPr>
        <w:widowControl w:val="0"/>
        <w:ind w:firstLine="708"/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>Правила оказания первой реанимационной помощи.</w:t>
      </w:r>
    </w:p>
    <w:p w:rsidR="00FA2F1B" w:rsidRPr="00643000" w:rsidRDefault="00FA2F1B" w:rsidP="00FA2F1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A2F1B" w:rsidRPr="00643000" w:rsidRDefault="00FA2F1B" w:rsidP="00FA2F1B">
      <w:pPr>
        <w:widowControl w:val="0"/>
        <w:tabs>
          <w:tab w:val="left" w:pos="3073"/>
        </w:tabs>
        <w:rPr>
          <w:rFonts w:ascii="Times New Roman" w:hAnsi="Times New Roman"/>
          <w:sz w:val="28"/>
          <w:szCs w:val="28"/>
        </w:rPr>
      </w:pPr>
      <w:r w:rsidRPr="00643000">
        <w:rPr>
          <w:rFonts w:ascii="Times New Roman" w:hAnsi="Times New Roman"/>
          <w:sz w:val="28"/>
          <w:szCs w:val="28"/>
        </w:rPr>
        <w:tab/>
      </w:r>
    </w:p>
    <w:p w:rsidR="001D0B9D" w:rsidRDefault="001D0B9D">
      <w:pPr>
        <w:pStyle w:val="ConsPlusTitle"/>
        <w:jc w:val="center"/>
        <w:rPr>
          <w:sz w:val="22"/>
        </w:rPr>
      </w:pPr>
    </w:p>
    <w:sectPr w:rsidR="001D0B9D" w:rsidSect="00915FCA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289" w:rsidRDefault="00217289">
      <w:r>
        <w:separator/>
      </w:r>
    </w:p>
  </w:endnote>
  <w:endnote w:type="continuationSeparator" w:id="0">
    <w:p w:rsidR="00217289" w:rsidRDefault="00217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289" w:rsidRDefault="00217289">
      <w:r>
        <w:separator/>
      </w:r>
    </w:p>
  </w:footnote>
  <w:footnote w:type="continuationSeparator" w:id="0">
    <w:p w:rsidR="00217289" w:rsidRDefault="00217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33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00B1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0B18" w:rsidRDefault="00A00B1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A00B18" w:rsidRDefault="00337F06">
        <w:pPr>
          <w:pStyle w:val="a7"/>
          <w:jc w:val="center"/>
        </w:pPr>
        <w:fldSimple w:instr=" PAGE   \* MERGEFORMAT ">
          <w:r w:rsidR="00D30B3A">
            <w:rPr>
              <w:noProof/>
            </w:rPr>
            <w:t>4</w:t>
          </w:r>
        </w:fldSimple>
      </w:p>
    </w:sdtContent>
  </w:sdt>
  <w:p w:rsidR="00A00B18" w:rsidRDefault="00A00B1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A00B18">
    <w:pPr>
      <w:pStyle w:val="a7"/>
      <w:jc w:val="center"/>
    </w:pPr>
  </w:p>
  <w:p w:rsidR="00A00B18" w:rsidRDefault="00A00B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1CFC"/>
    <w:multiLevelType w:val="hybridMultilevel"/>
    <w:tmpl w:val="F89032F4"/>
    <w:lvl w:ilvl="0" w:tplc="DE38C14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4306"/>
    <w:rsid w:val="00061535"/>
    <w:rsid w:val="0007333D"/>
    <w:rsid w:val="000821D3"/>
    <w:rsid w:val="000902EF"/>
    <w:rsid w:val="000B2CE6"/>
    <w:rsid w:val="000B3BEF"/>
    <w:rsid w:val="000D6E29"/>
    <w:rsid w:val="00107485"/>
    <w:rsid w:val="00124A69"/>
    <w:rsid w:val="001343A1"/>
    <w:rsid w:val="00134625"/>
    <w:rsid w:val="00140EDA"/>
    <w:rsid w:val="00180279"/>
    <w:rsid w:val="001822A1"/>
    <w:rsid w:val="00190E7F"/>
    <w:rsid w:val="001B25D0"/>
    <w:rsid w:val="001B5679"/>
    <w:rsid w:val="001D0B9D"/>
    <w:rsid w:val="001E1B73"/>
    <w:rsid w:val="001E5269"/>
    <w:rsid w:val="001E5ADA"/>
    <w:rsid w:val="001F3579"/>
    <w:rsid w:val="0021344E"/>
    <w:rsid w:val="0021404D"/>
    <w:rsid w:val="00215621"/>
    <w:rsid w:val="00217289"/>
    <w:rsid w:val="0022496B"/>
    <w:rsid w:val="00240730"/>
    <w:rsid w:val="00246459"/>
    <w:rsid w:val="00254F44"/>
    <w:rsid w:val="00266F18"/>
    <w:rsid w:val="00292AE3"/>
    <w:rsid w:val="002A2B8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23BF8"/>
    <w:rsid w:val="0033356F"/>
    <w:rsid w:val="00337F06"/>
    <w:rsid w:val="003418AE"/>
    <w:rsid w:val="0034564D"/>
    <w:rsid w:val="003919CA"/>
    <w:rsid w:val="00393F49"/>
    <w:rsid w:val="003C6358"/>
    <w:rsid w:val="003D2F57"/>
    <w:rsid w:val="003D42FF"/>
    <w:rsid w:val="003D558F"/>
    <w:rsid w:val="003F347C"/>
    <w:rsid w:val="003F681C"/>
    <w:rsid w:val="004443E6"/>
    <w:rsid w:val="004745D7"/>
    <w:rsid w:val="00480DC6"/>
    <w:rsid w:val="004A2E2C"/>
    <w:rsid w:val="004B2F2B"/>
    <w:rsid w:val="004B3161"/>
    <w:rsid w:val="004B3531"/>
    <w:rsid w:val="004C0F8B"/>
    <w:rsid w:val="004C7240"/>
    <w:rsid w:val="004D1163"/>
    <w:rsid w:val="004D1B6A"/>
    <w:rsid w:val="004F2B35"/>
    <w:rsid w:val="004F4510"/>
    <w:rsid w:val="00502BB2"/>
    <w:rsid w:val="00504F08"/>
    <w:rsid w:val="00507906"/>
    <w:rsid w:val="005118AD"/>
    <w:rsid w:val="00532ABE"/>
    <w:rsid w:val="00535C45"/>
    <w:rsid w:val="0053744C"/>
    <w:rsid w:val="005522C8"/>
    <w:rsid w:val="00556034"/>
    <w:rsid w:val="0056149D"/>
    <w:rsid w:val="00575353"/>
    <w:rsid w:val="00581553"/>
    <w:rsid w:val="005820D2"/>
    <w:rsid w:val="00592CE9"/>
    <w:rsid w:val="005B5FC1"/>
    <w:rsid w:val="005E52CA"/>
    <w:rsid w:val="005E52E2"/>
    <w:rsid w:val="005E7AF8"/>
    <w:rsid w:val="005F11F1"/>
    <w:rsid w:val="00601B49"/>
    <w:rsid w:val="00613B77"/>
    <w:rsid w:val="00620F0E"/>
    <w:rsid w:val="0063135B"/>
    <w:rsid w:val="00647C7B"/>
    <w:rsid w:val="00651184"/>
    <w:rsid w:val="0065226F"/>
    <w:rsid w:val="00662A28"/>
    <w:rsid w:val="00681351"/>
    <w:rsid w:val="00683E5A"/>
    <w:rsid w:val="0069494E"/>
    <w:rsid w:val="006A0457"/>
    <w:rsid w:val="006A68D6"/>
    <w:rsid w:val="006B47E2"/>
    <w:rsid w:val="006C2298"/>
    <w:rsid w:val="006C5FEF"/>
    <w:rsid w:val="006C6EB8"/>
    <w:rsid w:val="006E14B4"/>
    <w:rsid w:val="006F3210"/>
    <w:rsid w:val="00707A84"/>
    <w:rsid w:val="007127AC"/>
    <w:rsid w:val="00713795"/>
    <w:rsid w:val="007163B8"/>
    <w:rsid w:val="00717F3C"/>
    <w:rsid w:val="0073049F"/>
    <w:rsid w:val="00733A85"/>
    <w:rsid w:val="007A0EA8"/>
    <w:rsid w:val="007A2814"/>
    <w:rsid w:val="007D70CB"/>
    <w:rsid w:val="007E498E"/>
    <w:rsid w:val="008047EB"/>
    <w:rsid w:val="00814B7E"/>
    <w:rsid w:val="008153E0"/>
    <w:rsid w:val="008432AC"/>
    <w:rsid w:val="00860ABF"/>
    <w:rsid w:val="0088028D"/>
    <w:rsid w:val="0089123D"/>
    <w:rsid w:val="008A0DF3"/>
    <w:rsid w:val="008A158F"/>
    <w:rsid w:val="008B32C6"/>
    <w:rsid w:val="008C0217"/>
    <w:rsid w:val="008D57BC"/>
    <w:rsid w:val="008E57CD"/>
    <w:rsid w:val="00900840"/>
    <w:rsid w:val="00902C83"/>
    <w:rsid w:val="00903CCF"/>
    <w:rsid w:val="00915FCA"/>
    <w:rsid w:val="0092027B"/>
    <w:rsid w:val="009245E0"/>
    <w:rsid w:val="009344B0"/>
    <w:rsid w:val="009350F0"/>
    <w:rsid w:val="00935B6E"/>
    <w:rsid w:val="009475B8"/>
    <w:rsid w:val="00955246"/>
    <w:rsid w:val="00964B24"/>
    <w:rsid w:val="009859DF"/>
    <w:rsid w:val="00993382"/>
    <w:rsid w:val="009B3F51"/>
    <w:rsid w:val="009B484E"/>
    <w:rsid w:val="009D072C"/>
    <w:rsid w:val="009D1FF6"/>
    <w:rsid w:val="009D5A41"/>
    <w:rsid w:val="009E0EA3"/>
    <w:rsid w:val="009F5D66"/>
    <w:rsid w:val="00A00B18"/>
    <w:rsid w:val="00A0330B"/>
    <w:rsid w:val="00A1658B"/>
    <w:rsid w:val="00A16828"/>
    <w:rsid w:val="00A416CD"/>
    <w:rsid w:val="00A56247"/>
    <w:rsid w:val="00A717B8"/>
    <w:rsid w:val="00A85640"/>
    <w:rsid w:val="00AC12C9"/>
    <w:rsid w:val="00AC2816"/>
    <w:rsid w:val="00AC72F6"/>
    <w:rsid w:val="00AD4870"/>
    <w:rsid w:val="00AD7F1A"/>
    <w:rsid w:val="00AE06A1"/>
    <w:rsid w:val="00AE3827"/>
    <w:rsid w:val="00B247B8"/>
    <w:rsid w:val="00B30C1B"/>
    <w:rsid w:val="00B35D90"/>
    <w:rsid w:val="00B37AB2"/>
    <w:rsid w:val="00B4380C"/>
    <w:rsid w:val="00B47A08"/>
    <w:rsid w:val="00B97A59"/>
    <w:rsid w:val="00BA0C4B"/>
    <w:rsid w:val="00BB090E"/>
    <w:rsid w:val="00BB3A16"/>
    <w:rsid w:val="00BB4090"/>
    <w:rsid w:val="00BC36B8"/>
    <w:rsid w:val="00BD4442"/>
    <w:rsid w:val="00BD54C7"/>
    <w:rsid w:val="00BF5EF5"/>
    <w:rsid w:val="00BF6DC6"/>
    <w:rsid w:val="00C105A1"/>
    <w:rsid w:val="00C13622"/>
    <w:rsid w:val="00C237C3"/>
    <w:rsid w:val="00C23B4E"/>
    <w:rsid w:val="00C26B83"/>
    <w:rsid w:val="00C34CF7"/>
    <w:rsid w:val="00C42F9B"/>
    <w:rsid w:val="00C4332D"/>
    <w:rsid w:val="00C91996"/>
    <w:rsid w:val="00C92E9E"/>
    <w:rsid w:val="00C97CDD"/>
    <w:rsid w:val="00CB2370"/>
    <w:rsid w:val="00CC2892"/>
    <w:rsid w:val="00CC7453"/>
    <w:rsid w:val="00CC7CC5"/>
    <w:rsid w:val="00CD5DAC"/>
    <w:rsid w:val="00CE4F4C"/>
    <w:rsid w:val="00CF576F"/>
    <w:rsid w:val="00D206FB"/>
    <w:rsid w:val="00D2120C"/>
    <w:rsid w:val="00D21BF5"/>
    <w:rsid w:val="00D2249B"/>
    <w:rsid w:val="00D3086E"/>
    <w:rsid w:val="00D30B3A"/>
    <w:rsid w:val="00D378A9"/>
    <w:rsid w:val="00D379A0"/>
    <w:rsid w:val="00D556EE"/>
    <w:rsid w:val="00D56EAF"/>
    <w:rsid w:val="00D71FF3"/>
    <w:rsid w:val="00D741B2"/>
    <w:rsid w:val="00D77C77"/>
    <w:rsid w:val="00DA3C90"/>
    <w:rsid w:val="00DC718D"/>
    <w:rsid w:val="00DC7A59"/>
    <w:rsid w:val="00E05ECD"/>
    <w:rsid w:val="00E266D2"/>
    <w:rsid w:val="00E31918"/>
    <w:rsid w:val="00E34D1F"/>
    <w:rsid w:val="00E34FA1"/>
    <w:rsid w:val="00E42B23"/>
    <w:rsid w:val="00E45294"/>
    <w:rsid w:val="00E54A70"/>
    <w:rsid w:val="00E55468"/>
    <w:rsid w:val="00E7106F"/>
    <w:rsid w:val="00E7477A"/>
    <w:rsid w:val="00E7765B"/>
    <w:rsid w:val="00ED0442"/>
    <w:rsid w:val="00ED2255"/>
    <w:rsid w:val="00EE0019"/>
    <w:rsid w:val="00EE7FAB"/>
    <w:rsid w:val="00F20111"/>
    <w:rsid w:val="00F215DB"/>
    <w:rsid w:val="00F25304"/>
    <w:rsid w:val="00F32F94"/>
    <w:rsid w:val="00F41F92"/>
    <w:rsid w:val="00F4524B"/>
    <w:rsid w:val="00F46F2A"/>
    <w:rsid w:val="00F4793E"/>
    <w:rsid w:val="00FA2F1B"/>
    <w:rsid w:val="00FA6294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1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  <w:style w:type="paragraph" w:styleId="af3">
    <w:name w:val="No Spacing"/>
    <w:uiPriority w:val="1"/>
    <w:qFormat/>
    <w:rsid w:val="00A16828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A2F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27C66-9DAC-48F4-87C8-B66E001A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7</cp:revision>
  <cp:lastPrinted>2016-03-03T07:05:00Z</cp:lastPrinted>
  <dcterms:created xsi:type="dcterms:W3CDTF">2016-03-03T06:11:00Z</dcterms:created>
  <dcterms:modified xsi:type="dcterms:W3CDTF">2016-03-23T08:02:00Z</dcterms:modified>
</cp:coreProperties>
</file>