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07"/>
      </w:tblGrid>
      <w:tr w:rsidR="00E92756" w:rsidTr="00E92756">
        <w:tc>
          <w:tcPr>
            <w:tcW w:w="7307" w:type="dxa"/>
          </w:tcPr>
          <w:p w:rsidR="00E92756" w:rsidRPr="005410DD" w:rsidRDefault="00E92756" w:rsidP="00E927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92756" w:rsidRDefault="00E92756" w:rsidP="00E927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положению ос системах оплаты труда руководителей муниципальных автономных учреждений, реализующих программы спортивной подготовки на территории ЗАТО г</w:t>
            </w:r>
            <w:proofErr w:type="gramStart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</w:tr>
    </w:tbl>
    <w:p w:rsidR="00E92756" w:rsidRDefault="00E92756" w:rsidP="000E5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92756" w:rsidRDefault="00E92756" w:rsidP="000E5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593E" w:rsidRPr="000E593E" w:rsidRDefault="000E593E" w:rsidP="000E5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593E">
        <w:rPr>
          <w:rFonts w:ascii="Times New Roman" w:hAnsi="Times New Roman" w:cs="Times New Roman"/>
          <w:sz w:val="26"/>
          <w:szCs w:val="26"/>
        </w:rPr>
        <w:t>ВИДЫ ВЫПЛАТ СТИМУЛИРУЮЩЕГО ХАРАКТЕРА, РАЗМЕР И УСЛОВИЯ</w:t>
      </w:r>
    </w:p>
    <w:p w:rsidR="000E593E" w:rsidRPr="000E593E" w:rsidRDefault="000E593E" w:rsidP="000E5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593E">
        <w:rPr>
          <w:rFonts w:ascii="Times New Roman" w:hAnsi="Times New Roman" w:cs="Times New Roman"/>
          <w:sz w:val="26"/>
          <w:szCs w:val="26"/>
        </w:rPr>
        <w:t>ИХ УСТАНОВЛЕНИЯ, КРИТЕРИИ ОЦЕНКИ РЕЗУЛЬТАТИВНОСТИ</w:t>
      </w:r>
    </w:p>
    <w:p w:rsidR="000E593E" w:rsidRPr="000E593E" w:rsidRDefault="000E593E" w:rsidP="000E5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593E">
        <w:rPr>
          <w:rFonts w:ascii="Times New Roman" w:hAnsi="Times New Roman" w:cs="Times New Roman"/>
          <w:sz w:val="26"/>
          <w:szCs w:val="26"/>
        </w:rPr>
        <w:t>И КАЧЕСТВА ДЕЯТЕЛЬНОСТИ АВТОНОМНЫХ УЧРЕЖДЕНИЙ</w:t>
      </w:r>
    </w:p>
    <w:p w:rsidR="000E593E" w:rsidRPr="000E593E" w:rsidRDefault="000E593E" w:rsidP="000E5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593E">
        <w:rPr>
          <w:rFonts w:ascii="Times New Roman" w:hAnsi="Times New Roman" w:cs="Times New Roman"/>
          <w:sz w:val="26"/>
          <w:szCs w:val="26"/>
        </w:rPr>
        <w:t>ДЛЯ РУКОВОДИТЕЛЯ АВТОНОМНОГО УЧРЕЖДЕНИЯ</w:t>
      </w:r>
    </w:p>
    <w:p w:rsidR="000E593E" w:rsidRPr="000E593E" w:rsidRDefault="000E593E" w:rsidP="000E59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5"/>
        <w:gridCol w:w="1845"/>
        <w:gridCol w:w="1833"/>
        <w:gridCol w:w="152"/>
        <w:gridCol w:w="3258"/>
        <w:gridCol w:w="2411"/>
        <w:gridCol w:w="1985"/>
        <w:gridCol w:w="2693"/>
      </w:tblGrid>
      <w:tr w:rsidR="000E593E" w:rsidRPr="000E593E" w:rsidTr="007074E7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Критерии оценки результативности и качества деятельности учреждений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Условия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Размер к окладу (должностному окладу), ставке заработной платы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индикатор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2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ответственное отношение к своим обязанностям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 к руководителю со стороны контролирующих органов, учредителя, граждан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отсутствие случаев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20%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сложность организации и управления автономным учреждением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соответствие учреждения требованиям надзорных органов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отсутствие предписаний по итогам проведенной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</w:t>
            </w:r>
            <w:r w:rsidRPr="000E593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5%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устранение предписаний в установленные сроки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5%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7074E7" w:rsidP="00707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езультатив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  <w:proofErr w:type="spellEnd"/>
            <w:proofErr w:type="gramEnd"/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финансово-экономической деятельности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выполнение плана финансово-хозяйственной деятельности (по результатам с начала года) не ниже 95%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95 - 100%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20%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своевременное размещение информации о муниципальном учреждении на официальном сайте в сети Интернет </w:t>
            </w:r>
            <w:proofErr w:type="spellStart"/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www.bus.gov.ru</w:t>
            </w:r>
            <w:proofErr w:type="spellEnd"/>
            <w:r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 и на сайте учреждения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своевременное размещение необходимой информации на сайтах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полнота, достоверность и своевременность представления статистической, бухгалтерской и иной отчетности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отсутствие фактов нарушения по срокам и содержанию представляемой отчетности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15%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7074E7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езультатив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  <w:proofErr w:type="spellEnd"/>
            <w:proofErr w:type="gramEnd"/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 учреждения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707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сохранность контингента </w:t>
            </w:r>
            <w:proofErr w:type="gramStart"/>
            <w:r w:rsidR="007074E7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proofErr w:type="gram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не менее 90%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30%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3E3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доля несовершеннолетних в возрасте от 7 до 18 лет, </w:t>
            </w:r>
            <w:r w:rsidRPr="000E593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посещающих </w:t>
            </w:r>
            <w:r w:rsidR="003E3B72">
              <w:rPr>
                <w:rFonts w:ascii="Times New Roman" w:hAnsi="Times New Roman" w:cs="Times New Roman"/>
                <w:sz w:val="26"/>
                <w:szCs w:val="26"/>
              </w:rPr>
              <w:t>спортивные школы</w:t>
            </w: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, совершивших правонарушения и (или) иные антиобщественные действия, в общем количестве несовершеннолетних в возрасте от 7 до 18 лет, занимающихся в </w:t>
            </w:r>
            <w:r w:rsidR="007074E7">
              <w:rPr>
                <w:rFonts w:ascii="Times New Roman" w:hAnsi="Times New Roman" w:cs="Times New Roman"/>
                <w:sz w:val="26"/>
                <w:szCs w:val="26"/>
              </w:rPr>
              <w:t>спортивной школе</w:t>
            </w: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, в сравнении с аналогичным периодом в предшествующем году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7074E7" w:rsidP="00707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положительная динамика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снижении показателя, включая значение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7074E7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правленчес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кая</w:t>
            </w:r>
            <w:proofErr w:type="spellEnd"/>
            <w:proofErr w:type="gramEnd"/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 культура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эффективность реализуемой кадровой политики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7A1475" w:rsidP="00707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комплектован</w:t>
            </w:r>
            <w:r w:rsidR="007074E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  <w:proofErr w:type="spellEnd"/>
            <w:r w:rsidR="000E593E" w:rsidRPr="000E593E">
              <w:rPr>
                <w:rFonts w:ascii="Times New Roman" w:hAnsi="Times New Roman" w:cs="Times New Roman"/>
                <w:sz w:val="26"/>
                <w:szCs w:val="26"/>
              </w:rPr>
              <w:t xml:space="preserve"> кадрами с первой и высшей квалификационной категорией не менее 70%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15%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93E" w:rsidRPr="000E593E" w:rsidTr="007074E7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707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количество молодых специалистов персонала в учреждении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за каждого молодого специалиста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593E">
              <w:rPr>
                <w:rFonts w:ascii="Times New Roman" w:hAnsi="Times New Roman" w:cs="Times New Roman"/>
                <w:sz w:val="26"/>
                <w:szCs w:val="26"/>
              </w:rPr>
              <w:t>1%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3E" w:rsidRPr="000E593E" w:rsidRDefault="000E593E" w:rsidP="000E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F3FB4" w:rsidRDefault="007F3FB4"/>
    <w:sectPr w:rsidR="007F3FB4" w:rsidSect="007872FC">
      <w:pgSz w:w="16838" w:h="11906" w:orient="landscape"/>
      <w:pgMar w:top="1134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593E"/>
    <w:rsid w:val="000E593E"/>
    <w:rsid w:val="002E1E2C"/>
    <w:rsid w:val="003E3B72"/>
    <w:rsid w:val="007074E7"/>
    <w:rsid w:val="007872FC"/>
    <w:rsid w:val="007A1475"/>
    <w:rsid w:val="007F3FB4"/>
    <w:rsid w:val="00A52476"/>
    <w:rsid w:val="00AE0A0F"/>
    <w:rsid w:val="00DF3112"/>
    <w:rsid w:val="00E9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7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7</cp:revision>
  <dcterms:created xsi:type="dcterms:W3CDTF">2019-03-27T11:06:00Z</dcterms:created>
  <dcterms:modified xsi:type="dcterms:W3CDTF">2019-03-28T09:39:00Z</dcterms:modified>
</cp:coreProperties>
</file>