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A38" w:rsidRPr="00505EFD" w:rsidRDefault="00470A38" w:rsidP="00470A38">
      <w:pPr>
        <w:widowControl w:val="0"/>
        <w:autoSpaceDE w:val="0"/>
        <w:autoSpaceDN w:val="0"/>
        <w:adjustRightInd w:val="0"/>
        <w:spacing w:after="0" w:line="240" w:lineRule="auto"/>
        <w:ind w:left="6237" w:hanging="567"/>
        <w:outlineLvl w:val="0"/>
        <w:rPr>
          <w:rFonts w:ascii="Times New Roman" w:hAnsi="Times New Roman"/>
          <w:sz w:val="26"/>
          <w:szCs w:val="26"/>
        </w:rPr>
      </w:pPr>
      <w:r w:rsidRPr="00505EFD">
        <w:rPr>
          <w:rFonts w:ascii="Times New Roman" w:hAnsi="Times New Roman"/>
          <w:sz w:val="26"/>
          <w:szCs w:val="26"/>
        </w:rPr>
        <w:t>Приложение</w:t>
      </w:r>
    </w:p>
    <w:p w:rsidR="006E0BCB" w:rsidRPr="00505EFD" w:rsidRDefault="006E0BCB" w:rsidP="00470A38">
      <w:pPr>
        <w:widowControl w:val="0"/>
        <w:autoSpaceDE w:val="0"/>
        <w:autoSpaceDN w:val="0"/>
        <w:adjustRightInd w:val="0"/>
        <w:spacing w:after="0" w:line="240" w:lineRule="auto"/>
        <w:ind w:left="6237" w:hanging="567"/>
        <w:rPr>
          <w:rFonts w:ascii="Times New Roman" w:hAnsi="Times New Roman"/>
          <w:sz w:val="26"/>
          <w:szCs w:val="26"/>
        </w:rPr>
      </w:pPr>
      <w:r w:rsidRPr="00505EFD">
        <w:rPr>
          <w:rFonts w:ascii="Times New Roman" w:hAnsi="Times New Roman"/>
          <w:sz w:val="26"/>
          <w:szCs w:val="26"/>
        </w:rPr>
        <w:t>к постановлению</w:t>
      </w:r>
    </w:p>
    <w:p w:rsidR="00470A38" w:rsidRPr="00505EFD" w:rsidRDefault="00470A38" w:rsidP="00470A38">
      <w:pPr>
        <w:widowControl w:val="0"/>
        <w:autoSpaceDE w:val="0"/>
        <w:autoSpaceDN w:val="0"/>
        <w:adjustRightInd w:val="0"/>
        <w:spacing w:after="0" w:line="240" w:lineRule="auto"/>
        <w:ind w:left="6237" w:hanging="567"/>
        <w:rPr>
          <w:rFonts w:ascii="Times New Roman" w:hAnsi="Times New Roman"/>
          <w:sz w:val="26"/>
          <w:szCs w:val="26"/>
        </w:rPr>
      </w:pPr>
      <w:r w:rsidRPr="00505EFD">
        <w:rPr>
          <w:rFonts w:ascii="Times New Roman" w:hAnsi="Times New Roman"/>
          <w:sz w:val="26"/>
          <w:szCs w:val="26"/>
        </w:rPr>
        <w:t>Администрации</w:t>
      </w:r>
    </w:p>
    <w:p w:rsidR="00470A38" w:rsidRPr="00505EFD" w:rsidRDefault="00470A38" w:rsidP="00470A38">
      <w:pPr>
        <w:widowControl w:val="0"/>
        <w:autoSpaceDE w:val="0"/>
        <w:autoSpaceDN w:val="0"/>
        <w:adjustRightInd w:val="0"/>
        <w:spacing w:after="0" w:line="240" w:lineRule="auto"/>
        <w:ind w:left="6237" w:hanging="567"/>
        <w:rPr>
          <w:rFonts w:ascii="Times New Roman" w:hAnsi="Times New Roman"/>
          <w:sz w:val="26"/>
          <w:szCs w:val="26"/>
        </w:rPr>
      </w:pPr>
      <w:r w:rsidRPr="00505EFD">
        <w:rPr>
          <w:rFonts w:ascii="Times New Roman" w:hAnsi="Times New Roman"/>
          <w:sz w:val="26"/>
          <w:szCs w:val="26"/>
        </w:rPr>
        <w:t>ЗАТО г. Железногорск</w:t>
      </w:r>
    </w:p>
    <w:p w:rsidR="00470A38" w:rsidRPr="00505EFD" w:rsidRDefault="00470A38" w:rsidP="00470A38">
      <w:pPr>
        <w:widowControl w:val="0"/>
        <w:autoSpaceDE w:val="0"/>
        <w:autoSpaceDN w:val="0"/>
        <w:adjustRightInd w:val="0"/>
        <w:spacing w:after="0" w:line="240" w:lineRule="auto"/>
        <w:ind w:left="6237" w:hanging="567"/>
        <w:rPr>
          <w:rFonts w:ascii="Times New Roman" w:hAnsi="Times New Roman"/>
          <w:sz w:val="26"/>
          <w:szCs w:val="26"/>
        </w:rPr>
      </w:pPr>
      <w:r w:rsidRPr="00505EFD">
        <w:rPr>
          <w:rFonts w:ascii="Times New Roman" w:hAnsi="Times New Roman"/>
          <w:sz w:val="26"/>
          <w:szCs w:val="26"/>
        </w:rPr>
        <w:t xml:space="preserve">от </w:t>
      </w:r>
      <w:r w:rsidR="000C6E1D">
        <w:rPr>
          <w:rFonts w:ascii="Times New Roman" w:hAnsi="Times New Roman"/>
          <w:sz w:val="26"/>
          <w:szCs w:val="26"/>
        </w:rPr>
        <w:t>05.04.2019</w:t>
      </w:r>
      <w:r w:rsidRPr="00505EFD">
        <w:rPr>
          <w:rFonts w:ascii="Times New Roman" w:hAnsi="Times New Roman"/>
          <w:sz w:val="26"/>
          <w:szCs w:val="26"/>
        </w:rPr>
        <w:t xml:space="preserve"> г. № </w:t>
      </w:r>
      <w:r w:rsidR="000C6E1D">
        <w:rPr>
          <w:rFonts w:ascii="Times New Roman" w:hAnsi="Times New Roman"/>
          <w:sz w:val="26"/>
          <w:szCs w:val="26"/>
        </w:rPr>
        <w:t>759</w:t>
      </w:r>
    </w:p>
    <w:p w:rsidR="00470A38" w:rsidRPr="00505EFD" w:rsidRDefault="00470A38" w:rsidP="00470A38">
      <w:pPr>
        <w:widowControl w:val="0"/>
        <w:autoSpaceDE w:val="0"/>
        <w:autoSpaceDN w:val="0"/>
        <w:adjustRightInd w:val="0"/>
        <w:spacing w:after="0" w:line="240" w:lineRule="auto"/>
        <w:ind w:hanging="567"/>
        <w:jc w:val="right"/>
        <w:rPr>
          <w:rFonts w:ascii="Times New Roman" w:hAnsi="Times New Roman"/>
          <w:sz w:val="26"/>
          <w:szCs w:val="26"/>
        </w:rPr>
      </w:pPr>
    </w:p>
    <w:p w:rsidR="00470A38" w:rsidRPr="00505EFD" w:rsidRDefault="00470A38" w:rsidP="00470A38">
      <w:pPr>
        <w:widowControl w:val="0"/>
        <w:autoSpaceDE w:val="0"/>
        <w:autoSpaceDN w:val="0"/>
        <w:adjustRightInd w:val="0"/>
        <w:spacing w:after="0" w:line="240" w:lineRule="auto"/>
        <w:ind w:hanging="567"/>
        <w:jc w:val="right"/>
        <w:rPr>
          <w:rFonts w:ascii="Times New Roman" w:hAnsi="Times New Roman"/>
          <w:sz w:val="26"/>
          <w:szCs w:val="26"/>
        </w:rPr>
      </w:pPr>
    </w:p>
    <w:p w:rsidR="006C1A79" w:rsidRDefault="00470A38" w:rsidP="00470A38">
      <w:pPr>
        <w:widowControl w:val="0"/>
        <w:autoSpaceDE w:val="0"/>
        <w:autoSpaceDN w:val="0"/>
        <w:adjustRightInd w:val="0"/>
        <w:spacing w:after="0" w:line="240" w:lineRule="auto"/>
        <w:ind w:hanging="567"/>
        <w:jc w:val="center"/>
        <w:rPr>
          <w:rFonts w:ascii="Times New Roman" w:hAnsi="Times New Roman"/>
          <w:bCs/>
          <w:sz w:val="26"/>
          <w:szCs w:val="26"/>
        </w:rPr>
      </w:pPr>
      <w:bookmarkStart w:id="0" w:name="Par34"/>
      <w:bookmarkEnd w:id="0"/>
      <w:r w:rsidRPr="00505EFD">
        <w:rPr>
          <w:rFonts w:ascii="Times New Roman" w:hAnsi="Times New Roman"/>
          <w:bCs/>
          <w:sz w:val="26"/>
          <w:szCs w:val="26"/>
        </w:rPr>
        <w:t xml:space="preserve">ПРИМЕРНОЕ ПОЛОЖЕНИЕ ОБ ОПЛАТЕ ТРУДА РАБОТНИКОВ </w:t>
      </w:r>
    </w:p>
    <w:p w:rsidR="00694561" w:rsidRDefault="00470A38" w:rsidP="00470A38">
      <w:pPr>
        <w:widowControl w:val="0"/>
        <w:autoSpaceDE w:val="0"/>
        <w:autoSpaceDN w:val="0"/>
        <w:adjustRightInd w:val="0"/>
        <w:spacing w:after="0" w:line="240" w:lineRule="auto"/>
        <w:ind w:hanging="567"/>
        <w:jc w:val="center"/>
        <w:rPr>
          <w:rFonts w:ascii="Times New Roman" w:hAnsi="Times New Roman"/>
          <w:bCs/>
          <w:sz w:val="26"/>
          <w:szCs w:val="26"/>
        </w:rPr>
      </w:pPr>
      <w:r w:rsidRPr="00505EFD">
        <w:rPr>
          <w:rFonts w:ascii="Times New Roman" w:hAnsi="Times New Roman"/>
          <w:bCs/>
          <w:sz w:val="26"/>
          <w:szCs w:val="26"/>
        </w:rPr>
        <w:t xml:space="preserve">МУНИЦИПАЛЬНЫХ </w:t>
      </w:r>
      <w:r w:rsidR="00694561">
        <w:rPr>
          <w:rFonts w:ascii="Times New Roman" w:hAnsi="Times New Roman"/>
          <w:bCs/>
          <w:sz w:val="26"/>
          <w:szCs w:val="26"/>
        </w:rPr>
        <w:t>БЮДЖЕТНЫХ УЧРЕЖДЕНИЙ</w:t>
      </w:r>
      <w:r w:rsidRPr="00505EFD">
        <w:rPr>
          <w:rFonts w:ascii="Times New Roman" w:hAnsi="Times New Roman"/>
          <w:bCs/>
          <w:sz w:val="26"/>
          <w:szCs w:val="26"/>
        </w:rPr>
        <w:t xml:space="preserve">, </w:t>
      </w:r>
    </w:p>
    <w:p w:rsidR="00694561" w:rsidRDefault="00470A38" w:rsidP="00470A38">
      <w:pPr>
        <w:widowControl w:val="0"/>
        <w:autoSpaceDE w:val="0"/>
        <w:autoSpaceDN w:val="0"/>
        <w:adjustRightInd w:val="0"/>
        <w:spacing w:after="0" w:line="240" w:lineRule="auto"/>
        <w:ind w:hanging="567"/>
        <w:jc w:val="center"/>
        <w:rPr>
          <w:rFonts w:ascii="Times New Roman" w:hAnsi="Times New Roman"/>
          <w:bCs/>
          <w:sz w:val="26"/>
          <w:szCs w:val="26"/>
        </w:rPr>
      </w:pPr>
      <w:proofErr w:type="gramStart"/>
      <w:r w:rsidRPr="00505EFD">
        <w:rPr>
          <w:rFonts w:ascii="Times New Roman" w:hAnsi="Times New Roman"/>
          <w:bCs/>
          <w:sz w:val="26"/>
          <w:szCs w:val="26"/>
        </w:rPr>
        <w:t>РЕАЛИЗУЮЩИХ</w:t>
      </w:r>
      <w:proofErr w:type="gramEnd"/>
      <w:r w:rsidRPr="00505EFD">
        <w:rPr>
          <w:rFonts w:ascii="Times New Roman" w:hAnsi="Times New Roman"/>
          <w:bCs/>
          <w:sz w:val="26"/>
          <w:szCs w:val="26"/>
        </w:rPr>
        <w:t xml:space="preserve"> ПРОГРАММЫ СПОРТИВНОЙ ПОДГОТОВКИ </w:t>
      </w:r>
    </w:p>
    <w:p w:rsidR="00470A38" w:rsidRPr="00505EFD" w:rsidRDefault="00470A38" w:rsidP="00470A38">
      <w:pPr>
        <w:widowControl w:val="0"/>
        <w:autoSpaceDE w:val="0"/>
        <w:autoSpaceDN w:val="0"/>
        <w:adjustRightInd w:val="0"/>
        <w:spacing w:after="0" w:line="240" w:lineRule="auto"/>
        <w:ind w:hanging="567"/>
        <w:jc w:val="center"/>
        <w:rPr>
          <w:rFonts w:ascii="Times New Roman" w:hAnsi="Times New Roman"/>
          <w:bCs/>
          <w:sz w:val="26"/>
          <w:szCs w:val="26"/>
        </w:rPr>
      </w:pPr>
      <w:r w:rsidRPr="00505EFD">
        <w:rPr>
          <w:rFonts w:ascii="Times New Roman" w:hAnsi="Times New Roman"/>
          <w:bCs/>
          <w:sz w:val="26"/>
          <w:szCs w:val="26"/>
        </w:rPr>
        <w:t>НА ТЕРРИТОРИИ ЗАТО Г.ЖЕЛЕЗНОГОРСК</w:t>
      </w:r>
    </w:p>
    <w:p w:rsidR="00470A38" w:rsidRPr="00505EFD" w:rsidRDefault="00470A38" w:rsidP="00470A38">
      <w:pPr>
        <w:widowControl w:val="0"/>
        <w:autoSpaceDE w:val="0"/>
        <w:autoSpaceDN w:val="0"/>
        <w:adjustRightInd w:val="0"/>
        <w:spacing w:after="0" w:line="240" w:lineRule="auto"/>
        <w:ind w:hanging="567"/>
        <w:jc w:val="center"/>
        <w:rPr>
          <w:rFonts w:ascii="Times New Roman" w:hAnsi="Times New Roman"/>
          <w:bCs/>
          <w:sz w:val="26"/>
          <w:szCs w:val="26"/>
        </w:rPr>
      </w:pPr>
    </w:p>
    <w:p w:rsidR="00470A38" w:rsidRPr="00505EFD" w:rsidRDefault="00470A38" w:rsidP="00470A38">
      <w:pPr>
        <w:pStyle w:val="a3"/>
        <w:widowControl w:val="0"/>
        <w:numPr>
          <w:ilvl w:val="0"/>
          <w:numId w:val="1"/>
        </w:numPr>
        <w:autoSpaceDE w:val="0"/>
        <w:autoSpaceDN w:val="0"/>
        <w:adjustRightInd w:val="0"/>
        <w:spacing w:after="0" w:line="240" w:lineRule="auto"/>
        <w:jc w:val="center"/>
        <w:rPr>
          <w:rFonts w:ascii="Times New Roman" w:hAnsi="Times New Roman"/>
          <w:bCs/>
          <w:sz w:val="26"/>
          <w:szCs w:val="26"/>
        </w:rPr>
      </w:pPr>
      <w:r w:rsidRPr="00505EFD">
        <w:rPr>
          <w:rFonts w:ascii="Times New Roman" w:hAnsi="Times New Roman"/>
          <w:bCs/>
          <w:sz w:val="26"/>
          <w:szCs w:val="26"/>
        </w:rPr>
        <w:t>ОБЩИЕ ПОЛОЖЕНИЯ</w:t>
      </w:r>
    </w:p>
    <w:p w:rsidR="00470A38" w:rsidRPr="00505EFD" w:rsidRDefault="00470A38" w:rsidP="00470A38">
      <w:pPr>
        <w:widowControl w:val="0"/>
        <w:autoSpaceDE w:val="0"/>
        <w:autoSpaceDN w:val="0"/>
        <w:adjustRightInd w:val="0"/>
        <w:spacing w:after="0" w:line="240" w:lineRule="auto"/>
        <w:ind w:hanging="567"/>
        <w:jc w:val="center"/>
        <w:rPr>
          <w:rFonts w:ascii="Times New Roman" w:hAnsi="Times New Roman"/>
          <w:bCs/>
          <w:sz w:val="26"/>
          <w:szCs w:val="26"/>
        </w:rPr>
      </w:pPr>
    </w:p>
    <w:p w:rsidR="00205057" w:rsidRDefault="00205057" w:rsidP="00205057">
      <w:pPr>
        <w:autoSpaceDE w:val="0"/>
        <w:autoSpaceDN w:val="0"/>
        <w:adjustRightInd w:val="0"/>
        <w:spacing w:after="0" w:line="240" w:lineRule="auto"/>
        <w:ind w:firstLine="540"/>
        <w:jc w:val="both"/>
        <w:rPr>
          <w:rFonts w:ascii="Times New Roman" w:eastAsiaTheme="minorHAnsi" w:hAnsi="Times New Roman"/>
          <w:sz w:val="26"/>
          <w:szCs w:val="26"/>
        </w:rPr>
      </w:pPr>
      <w:r>
        <w:rPr>
          <w:rFonts w:ascii="Times New Roman" w:eastAsiaTheme="minorHAnsi" w:hAnsi="Times New Roman"/>
          <w:sz w:val="26"/>
          <w:szCs w:val="26"/>
        </w:rPr>
        <w:t>1.1</w:t>
      </w:r>
      <w:r w:rsidRPr="00694561">
        <w:rPr>
          <w:rFonts w:ascii="Times New Roman" w:eastAsiaTheme="minorHAnsi" w:hAnsi="Times New Roman"/>
          <w:sz w:val="26"/>
          <w:szCs w:val="26"/>
        </w:rPr>
        <w:t xml:space="preserve">. </w:t>
      </w:r>
      <w:proofErr w:type="gramStart"/>
      <w:r w:rsidRPr="00694561">
        <w:rPr>
          <w:rFonts w:ascii="Times New Roman" w:eastAsiaTheme="minorHAnsi" w:hAnsi="Times New Roman"/>
          <w:sz w:val="26"/>
          <w:szCs w:val="26"/>
        </w:rPr>
        <w:t xml:space="preserve">Настоящее Примерное </w:t>
      </w:r>
      <w:r w:rsidR="00694561" w:rsidRPr="00694561">
        <w:rPr>
          <w:rFonts w:ascii="Times New Roman" w:hAnsi="Times New Roman"/>
          <w:bCs/>
          <w:sz w:val="26"/>
          <w:szCs w:val="26"/>
        </w:rPr>
        <w:t xml:space="preserve">положение об оплате труда работников </w:t>
      </w:r>
      <w:r w:rsidR="00694561" w:rsidRPr="00694561">
        <w:rPr>
          <w:rFonts w:ascii="Times New Roman" w:hAnsi="Times New Roman"/>
          <w:sz w:val="26"/>
          <w:szCs w:val="26"/>
        </w:rPr>
        <w:t>муниципальных бюджетных учреждений, реализующих программы спортивной подготовки на территории ЗАТО г.Железногорск</w:t>
      </w:r>
      <w:r w:rsidR="00694561" w:rsidRPr="00694561">
        <w:rPr>
          <w:rFonts w:ascii="Times New Roman" w:eastAsiaTheme="minorHAnsi" w:hAnsi="Times New Roman"/>
          <w:sz w:val="26"/>
          <w:szCs w:val="26"/>
        </w:rPr>
        <w:t xml:space="preserve"> </w:t>
      </w:r>
      <w:r w:rsidRPr="00694561">
        <w:rPr>
          <w:rFonts w:ascii="Times New Roman" w:eastAsiaTheme="minorHAnsi" w:hAnsi="Times New Roman"/>
          <w:sz w:val="26"/>
          <w:szCs w:val="26"/>
        </w:rPr>
        <w:t xml:space="preserve">(далее - Примерное положение, учреждения), разработано </w:t>
      </w:r>
      <w:r w:rsidR="00694561" w:rsidRPr="00694561">
        <w:rPr>
          <w:rFonts w:ascii="Times New Roman" w:eastAsiaTheme="minorHAnsi" w:hAnsi="Times New Roman"/>
          <w:sz w:val="26"/>
          <w:szCs w:val="26"/>
        </w:rPr>
        <w:t xml:space="preserve">в связи с переходом </w:t>
      </w:r>
      <w:r w:rsidR="00694561" w:rsidRPr="00694561">
        <w:rPr>
          <w:rFonts w:ascii="Times New Roman" w:hAnsi="Times New Roman"/>
          <w:sz w:val="26"/>
          <w:szCs w:val="26"/>
        </w:rPr>
        <w:t>муниципальных учреждений дополнительного образования, осуществляющих деятельность в области физической культуры и спорта, в муниципальные бюджетные учреждения, реализующие программы спортивной подготовки на территории ЗАТО Железногорск</w:t>
      </w:r>
      <w:r w:rsidRPr="00694561">
        <w:rPr>
          <w:rFonts w:ascii="Times New Roman" w:eastAsiaTheme="minorHAnsi" w:hAnsi="Times New Roman"/>
          <w:sz w:val="26"/>
          <w:szCs w:val="26"/>
        </w:rPr>
        <w:t xml:space="preserve"> и применяется при определении заработной платы работников учреждений по</w:t>
      </w:r>
      <w:proofErr w:type="gramEnd"/>
      <w:r w:rsidRPr="00694561">
        <w:rPr>
          <w:rFonts w:ascii="Times New Roman" w:eastAsiaTheme="minorHAnsi" w:hAnsi="Times New Roman"/>
          <w:sz w:val="26"/>
          <w:szCs w:val="26"/>
        </w:rPr>
        <w:t xml:space="preserve"> виду экономической деятельности </w:t>
      </w:r>
      <w:r w:rsidR="00B16591">
        <w:rPr>
          <w:rFonts w:ascii="Times New Roman" w:eastAsiaTheme="minorHAnsi" w:hAnsi="Times New Roman"/>
          <w:sz w:val="26"/>
          <w:szCs w:val="26"/>
        </w:rPr>
        <w:t>«</w:t>
      </w:r>
      <w:r w:rsidRPr="00694561">
        <w:rPr>
          <w:rFonts w:ascii="Times New Roman" w:eastAsiaTheme="minorHAnsi" w:hAnsi="Times New Roman"/>
          <w:sz w:val="26"/>
          <w:szCs w:val="26"/>
        </w:rPr>
        <w:t>Деятельность в области спорта</w:t>
      </w:r>
      <w:r w:rsidR="00B16591">
        <w:rPr>
          <w:rFonts w:ascii="Times New Roman" w:eastAsiaTheme="minorHAnsi" w:hAnsi="Times New Roman"/>
          <w:sz w:val="26"/>
          <w:szCs w:val="26"/>
        </w:rPr>
        <w:t>»</w:t>
      </w:r>
      <w:r w:rsidRPr="00694561">
        <w:rPr>
          <w:rFonts w:ascii="Times New Roman" w:eastAsiaTheme="minorHAnsi" w:hAnsi="Times New Roman"/>
          <w:sz w:val="26"/>
          <w:szCs w:val="26"/>
        </w:rPr>
        <w:t>.</w:t>
      </w:r>
    </w:p>
    <w:p w:rsidR="00205057" w:rsidRDefault="00205057" w:rsidP="00205057">
      <w:pPr>
        <w:autoSpaceDE w:val="0"/>
        <w:autoSpaceDN w:val="0"/>
        <w:adjustRightInd w:val="0"/>
        <w:spacing w:after="0" w:line="240" w:lineRule="auto"/>
        <w:ind w:firstLine="540"/>
        <w:jc w:val="both"/>
        <w:rPr>
          <w:rFonts w:ascii="Times New Roman" w:eastAsiaTheme="minorHAnsi" w:hAnsi="Times New Roman"/>
          <w:sz w:val="26"/>
          <w:szCs w:val="26"/>
        </w:rPr>
      </w:pPr>
      <w:r>
        <w:rPr>
          <w:rFonts w:ascii="Times New Roman" w:eastAsiaTheme="minorHAnsi" w:hAnsi="Times New Roman"/>
          <w:sz w:val="26"/>
          <w:szCs w:val="26"/>
        </w:rPr>
        <w:t>1.2. 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w:t>
      </w:r>
    </w:p>
    <w:p w:rsidR="00205057" w:rsidRDefault="00205057" w:rsidP="00205057">
      <w:pPr>
        <w:autoSpaceDE w:val="0"/>
        <w:autoSpaceDN w:val="0"/>
        <w:adjustRightInd w:val="0"/>
        <w:spacing w:after="0" w:line="240" w:lineRule="auto"/>
        <w:ind w:firstLine="540"/>
        <w:jc w:val="both"/>
        <w:rPr>
          <w:rFonts w:ascii="Times New Roman" w:eastAsiaTheme="minorHAnsi" w:hAnsi="Times New Roman"/>
          <w:sz w:val="26"/>
          <w:szCs w:val="26"/>
        </w:rPr>
      </w:pPr>
      <w:r>
        <w:rPr>
          <w:rFonts w:ascii="Times New Roman" w:eastAsiaTheme="minorHAnsi" w:hAnsi="Times New Roman"/>
          <w:sz w:val="26"/>
          <w:szCs w:val="26"/>
        </w:rPr>
        <w:t>1.3.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205057" w:rsidRDefault="00205057" w:rsidP="00205057">
      <w:pPr>
        <w:autoSpaceDE w:val="0"/>
        <w:autoSpaceDN w:val="0"/>
        <w:adjustRightInd w:val="0"/>
        <w:spacing w:after="0" w:line="240" w:lineRule="auto"/>
        <w:ind w:firstLine="540"/>
        <w:jc w:val="both"/>
        <w:rPr>
          <w:rFonts w:ascii="Times New Roman" w:eastAsiaTheme="minorHAnsi" w:hAnsi="Times New Roman"/>
          <w:sz w:val="26"/>
          <w:szCs w:val="26"/>
        </w:rPr>
      </w:pPr>
      <w:r>
        <w:rPr>
          <w:rFonts w:ascii="Times New Roman" w:eastAsiaTheme="minorHAnsi" w:hAnsi="Times New Roman"/>
          <w:sz w:val="26"/>
          <w:szCs w:val="26"/>
        </w:rPr>
        <w:t>1.4. Заработная плата работника предельными размерами не ограничивается.</w:t>
      </w:r>
    </w:p>
    <w:p w:rsidR="00205057" w:rsidRDefault="00205057" w:rsidP="00205057">
      <w:pPr>
        <w:autoSpaceDE w:val="0"/>
        <w:autoSpaceDN w:val="0"/>
        <w:adjustRightInd w:val="0"/>
        <w:spacing w:after="0" w:line="240" w:lineRule="auto"/>
        <w:ind w:firstLine="540"/>
        <w:jc w:val="both"/>
        <w:rPr>
          <w:rFonts w:ascii="Times New Roman" w:eastAsiaTheme="minorHAnsi" w:hAnsi="Times New Roman"/>
          <w:sz w:val="26"/>
          <w:szCs w:val="26"/>
        </w:rPr>
      </w:pPr>
      <w:r>
        <w:rPr>
          <w:rFonts w:ascii="Times New Roman" w:eastAsiaTheme="minorHAnsi" w:hAnsi="Times New Roman"/>
          <w:sz w:val="26"/>
          <w:szCs w:val="26"/>
        </w:rPr>
        <w:t xml:space="preserve">1.5. </w:t>
      </w:r>
      <w:proofErr w:type="gramStart"/>
      <w:r>
        <w:rPr>
          <w:rFonts w:ascii="Times New Roman" w:eastAsiaTheme="minorHAnsi" w:hAnsi="Times New Roman"/>
          <w:sz w:val="26"/>
          <w:szCs w:val="26"/>
        </w:rPr>
        <w:t>Абсолютный размер выплат компенсационного и стимулирующего характера, предусмотренных настоящим примерным положением, кроме районного коэффициента,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 исчисляется из оклада (должностного оклада), ставки заработной платы без учета иных повышений и выплат.</w:t>
      </w:r>
      <w:proofErr w:type="gramEnd"/>
    </w:p>
    <w:p w:rsidR="00205057" w:rsidRDefault="00205057" w:rsidP="00205057">
      <w:pPr>
        <w:autoSpaceDE w:val="0"/>
        <w:autoSpaceDN w:val="0"/>
        <w:adjustRightInd w:val="0"/>
        <w:spacing w:after="0" w:line="240" w:lineRule="auto"/>
        <w:ind w:firstLine="540"/>
        <w:jc w:val="both"/>
        <w:rPr>
          <w:rFonts w:ascii="Times New Roman" w:eastAsiaTheme="minorHAnsi" w:hAnsi="Times New Roman"/>
          <w:sz w:val="26"/>
          <w:szCs w:val="26"/>
        </w:rPr>
      </w:pPr>
      <w:r>
        <w:rPr>
          <w:rFonts w:ascii="Times New Roman" w:eastAsiaTheme="minorHAnsi" w:hAnsi="Times New Roman"/>
          <w:sz w:val="26"/>
          <w:szCs w:val="26"/>
        </w:rPr>
        <w:t>1.6. Выплаты стимулирующего характера производятся в пределах бюджетных ассигнований на оплату труда работников учреждения, а также средств от приносящей доход деятельности, направленных учреждением на оплату труда работников.</w:t>
      </w:r>
    </w:p>
    <w:p w:rsidR="00205057" w:rsidRDefault="00205057" w:rsidP="00205057">
      <w:pPr>
        <w:autoSpaceDE w:val="0"/>
        <w:autoSpaceDN w:val="0"/>
        <w:adjustRightInd w:val="0"/>
        <w:spacing w:after="0" w:line="240" w:lineRule="auto"/>
        <w:ind w:firstLine="540"/>
        <w:jc w:val="both"/>
        <w:rPr>
          <w:rFonts w:ascii="Times New Roman" w:eastAsiaTheme="minorHAnsi" w:hAnsi="Times New Roman"/>
          <w:sz w:val="26"/>
          <w:szCs w:val="26"/>
        </w:rPr>
      </w:pPr>
      <w:r>
        <w:rPr>
          <w:rFonts w:ascii="Times New Roman" w:eastAsiaTheme="minorHAnsi" w:hAnsi="Times New Roman"/>
          <w:sz w:val="26"/>
          <w:szCs w:val="26"/>
        </w:rPr>
        <w:t>1.7. Средства, полученные от приносящей доход деятельности, направляются на оплату труда в размере не более 50% с учетом начислений на выплаты по оплате труда.</w:t>
      </w:r>
    </w:p>
    <w:p w:rsidR="004E1EF2" w:rsidRPr="00FF5880" w:rsidRDefault="004E1EF2" w:rsidP="00205057">
      <w:pPr>
        <w:autoSpaceDE w:val="0"/>
        <w:autoSpaceDN w:val="0"/>
        <w:adjustRightInd w:val="0"/>
        <w:spacing w:after="0" w:line="240" w:lineRule="auto"/>
        <w:ind w:firstLine="709"/>
        <w:jc w:val="both"/>
        <w:rPr>
          <w:rFonts w:ascii="Times New Roman" w:eastAsiaTheme="minorHAnsi" w:hAnsi="Times New Roman"/>
          <w:bCs/>
          <w:sz w:val="26"/>
          <w:szCs w:val="26"/>
        </w:rPr>
      </w:pPr>
    </w:p>
    <w:p w:rsidR="00273352" w:rsidRPr="00FF5880" w:rsidRDefault="00E92C5A" w:rsidP="00505EFD">
      <w:pPr>
        <w:autoSpaceDE w:val="0"/>
        <w:autoSpaceDN w:val="0"/>
        <w:adjustRightInd w:val="0"/>
        <w:spacing w:after="0" w:line="240" w:lineRule="auto"/>
        <w:jc w:val="center"/>
        <w:outlineLvl w:val="0"/>
        <w:rPr>
          <w:rFonts w:ascii="Times New Roman" w:eastAsiaTheme="minorHAnsi" w:hAnsi="Times New Roman"/>
          <w:bCs/>
          <w:sz w:val="26"/>
          <w:szCs w:val="26"/>
        </w:rPr>
      </w:pPr>
      <w:r w:rsidRPr="00FF5880">
        <w:rPr>
          <w:rFonts w:ascii="Times New Roman" w:eastAsiaTheme="minorHAnsi" w:hAnsi="Times New Roman"/>
          <w:bCs/>
          <w:sz w:val="26"/>
          <w:szCs w:val="26"/>
        </w:rPr>
        <w:t xml:space="preserve">II. </w:t>
      </w:r>
      <w:r w:rsidR="00273352" w:rsidRPr="00FF5880">
        <w:rPr>
          <w:rFonts w:ascii="Times New Roman" w:eastAsiaTheme="minorHAnsi" w:hAnsi="Times New Roman"/>
          <w:bCs/>
          <w:sz w:val="26"/>
          <w:szCs w:val="26"/>
        </w:rPr>
        <w:t xml:space="preserve">МИНИМАЛЬНЫЕ РАЗМЕРЫ </w:t>
      </w:r>
      <w:r w:rsidRPr="00FF5880">
        <w:rPr>
          <w:rFonts w:ascii="Times New Roman" w:eastAsiaTheme="minorHAnsi" w:hAnsi="Times New Roman"/>
          <w:bCs/>
          <w:sz w:val="26"/>
          <w:szCs w:val="26"/>
        </w:rPr>
        <w:t>ОКЛАД</w:t>
      </w:r>
      <w:r w:rsidR="00273352" w:rsidRPr="00FF5880">
        <w:rPr>
          <w:rFonts w:ascii="Times New Roman" w:eastAsiaTheme="minorHAnsi" w:hAnsi="Times New Roman"/>
          <w:bCs/>
          <w:sz w:val="26"/>
          <w:szCs w:val="26"/>
        </w:rPr>
        <w:t>ОВ</w:t>
      </w:r>
      <w:r w:rsidRPr="00FF5880">
        <w:rPr>
          <w:rFonts w:ascii="Times New Roman" w:eastAsiaTheme="minorHAnsi" w:hAnsi="Times New Roman"/>
          <w:bCs/>
          <w:sz w:val="26"/>
          <w:szCs w:val="26"/>
        </w:rPr>
        <w:t xml:space="preserve"> </w:t>
      </w:r>
    </w:p>
    <w:p w:rsidR="00E92C5A" w:rsidRPr="00FF5880" w:rsidRDefault="00E92C5A" w:rsidP="00505EFD">
      <w:pPr>
        <w:autoSpaceDE w:val="0"/>
        <w:autoSpaceDN w:val="0"/>
        <w:adjustRightInd w:val="0"/>
        <w:spacing w:after="0" w:line="240" w:lineRule="auto"/>
        <w:jc w:val="center"/>
        <w:outlineLvl w:val="0"/>
        <w:rPr>
          <w:rFonts w:ascii="Times New Roman" w:eastAsiaTheme="minorHAnsi" w:hAnsi="Times New Roman"/>
          <w:bCs/>
          <w:sz w:val="26"/>
          <w:szCs w:val="26"/>
        </w:rPr>
      </w:pPr>
      <w:r w:rsidRPr="00FF5880">
        <w:rPr>
          <w:rFonts w:ascii="Times New Roman" w:eastAsiaTheme="minorHAnsi" w:hAnsi="Times New Roman"/>
          <w:bCs/>
          <w:sz w:val="26"/>
          <w:szCs w:val="26"/>
        </w:rPr>
        <w:t>(ДОЛЖНОСТНЫ</w:t>
      </w:r>
      <w:r w:rsidR="00273352" w:rsidRPr="00FF5880">
        <w:rPr>
          <w:rFonts w:ascii="Times New Roman" w:eastAsiaTheme="minorHAnsi" w:hAnsi="Times New Roman"/>
          <w:bCs/>
          <w:sz w:val="26"/>
          <w:szCs w:val="26"/>
        </w:rPr>
        <w:t>Х</w:t>
      </w:r>
      <w:r w:rsidRPr="00FF5880">
        <w:rPr>
          <w:rFonts w:ascii="Times New Roman" w:eastAsiaTheme="minorHAnsi" w:hAnsi="Times New Roman"/>
          <w:bCs/>
          <w:sz w:val="26"/>
          <w:szCs w:val="26"/>
        </w:rPr>
        <w:t xml:space="preserve"> ОКЛАД</w:t>
      </w:r>
      <w:r w:rsidR="00273352" w:rsidRPr="00FF5880">
        <w:rPr>
          <w:rFonts w:ascii="Times New Roman" w:eastAsiaTheme="minorHAnsi" w:hAnsi="Times New Roman"/>
          <w:bCs/>
          <w:sz w:val="26"/>
          <w:szCs w:val="26"/>
        </w:rPr>
        <w:t>ОВ</w:t>
      </w:r>
      <w:r w:rsidRPr="00FF5880">
        <w:rPr>
          <w:rFonts w:ascii="Times New Roman" w:eastAsiaTheme="minorHAnsi" w:hAnsi="Times New Roman"/>
          <w:bCs/>
          <w:sz w:val="26"/>
          <w:szCs w:val="26"/>
        </w:rPr>
        <w:t>), СТАВ</w:t>
      </w:r>
      <w:r w:rsidR="00273352" w:rsidRPr="00FF5880">
        <w:rPr>
          <w:rFonts w:ascii="Times New Roman" w:eastAsiaTheme="minorHAnsi" w:hAnsi="Times New Roman"/>
          <w:bCs/>
          <w:sz w:val="26"/>
          <w:szCs w:val="26"/>
        </w:rPr>
        <w:t>ОК</w:t>
      </w:r>
    </w:p>
    <w:p w:rsidR="00E92C5A" w:rsidRPr="00FF5880" w:rsidRDefault="00E92C5A" w:rsidP="00505EFD">
      <w:pPr>
        <w:autoSpaceDE w:val="0"/>
        <w:autoSpaceDN w:val="0"/>
        <w:adjustRightInd w:val="0"/>
        <w:spacing w:after="0" w:line="240" w:lineRule="auto"/>
        <w:jc w:val="center"/>
        <w:rPr>
          <w:rFonts w:ascii="Times New Roman" w:eastAsiaTheme="minorHAnsi" w:hAnsi="Times New Roman"/>
          <w:bCs/>
          <w:sz w:val="26"/>
          <w:szCs w:val="26"/>
        </w:rPr>
      </w:pPr>
      <w:r w:rsidRPr="00FF5880">
        <w:rPr>
          <w:rFonts w:ascii="Times New Roman" w:eastAsiaTheme="minorHAnsi" w:hAnsi="Times New Roman"/>
          <w:bCs/>
          <w:sz w:val="26"/>
          <w:szCs w:val="26"/>
        </w:rPr>
        <w:t>ЗАРАБОТНОЙ ПЛАТЫ</w:t>
      </w:r>
    </w:p>
    <w:p w:rsidR="00E92C5A" w:rsidRPr="00FF5880" w:rsidRDefault="00E92C5A" w:rsidP="00505EFD">
      <w:pPr>
        <w:autoSpaceDE w:val="0"/>
        <w:autoSpaceDN w:val="0"/>
        <w:adjustRightInd w:val="0"/>
        <w:spacing w:after="0" w:line="240" w:lineRule="auto"/>
        <w:ind w:firstLine="540"/>
        <w:jc w:val="both"/>
        <w:rPr>
          <w:rFonts w:ascii="Times New Roman" w:eastAsiaTheme="minorHAnsi" w:hAnsi="Times New Roman"/>
          <w:sz w:val="26"/>
          <w:szCs w:val="26"/>
        </w:rPr>
      </w:pPr>
    </w:p>
    <w:p w:rsidR="00205057" w:rsidRPr="00205057" w:rsidRDefault="00205057" w:rsidP="00205057">
      <w:pPr>
        <w:autoSpaceDE w:val="0"/>
        <w:autoSpaceDN w:val="0"/>
        <w:adjustRightInd w:val="0"/>
        <w:spacing w:after="0" w:line="240" w:lineRule="auto"/>
        <w:ind w:firstLine="709"/>
        <w:jc w:val="both"/>
        <w:rPr>
          <w:rFonts w:ascii="Times New Roman" w:eastAsiaTheme="minorHAnsi" w:hAnsi="Times New Roman"/>
          <w:sz w:val="26"/>
          <w:szCs w:val="26"/>
        </w:rPr>
      </w:pPr>
      <w:r w:rsidRPr="00205057">
        <w:rPr>
          <w:rFonts w:ascii="Times New Roman" w:eastAsiaTheme="minorHAnsi" w:hAnsi="Times New Roman"/>
          <w:sz w:val="26"/>
          <w:szCs w:val="26"/>
        </w:rPr>
        <w:t xml:space="preserve">2.1. Минимальные </w:t>
      </w:r>
      <w:hyperlink r:id="rId6" w:history="1">
        <w:r w:rsidRPr="00205057">
          <w:rPr>
            <w:rFonts w:ascii="Times New Roman" w:eastAsiaTheme="minorHAnsi" w:hAnsi="Times New Roman"/>
            <w:sz w:val="26"/>
            <w:szCs w:val="26"/>
          </w:rPr>
          <w:t>размеры</w:t>
        </w:r>
      </w:hyperlink>
      <w:r w:rsidRPr="00205057">
        <w:rPr>
          <w:rFonts w:ascii="Times New Roman" w:eastAsiaTheme="minorHAnsi" w:hAnsi="Times New Roman"/>
          <w:sz w:val="26"/>
          <w:szCs w:val="26"/>
        </w:rPr>
        <w:t xml:space="preserve"> окладов (должностных окладов), ставок заработной платы работникам учреждений устанавливаются в соответствии с приложением </w:t>
      </w:r>
      <w:r w:rsidR="00B16591">
        <w:rPr>
          <w:rFonts w:ascii="Times New Roman" w:eastAsiaTheme="minorHAnsi" w:hAnsi="Times New Roman"/>
          <w:sz w:val="26"/>
          <w:szCs w:val="26"/>
        </w:rPr>
        <w:t>№</w:t>
      </w:r>
      <w:r w:rsidRPr="00205057">
        <w:rPr>
          <w:rFonts w:ascii="Times New Roman" w:eastAsiaTheme="minorHAnsi" w:hAnsi="Times New Roman"/>
          <w:sz w:val="26"/>
          <w:szCs w:val="26"/>
        </w:rPr>
        <w:t xml:space="preserve"> 1 к настоящему Примерному положению на основе отнесения занимаемых ими должностей к профессиональным квалификационным группам в соответствии с </w:t>
      </w:r>
      <w:r w:rsidRPr="00205057">
        <w:rPr>
          <w:rFonts w:ascii="Times New Roman" w:eastAsiaTheme="minorHAnsi" w:hAnsi="Times New Roman"/>
          <w:sz w:val="26"/>
          <w:szCs w:val="26"/>
        </w:rPr>
        <w:lastRenderedPageBreak/>
        <w:t>Приказами Министерства здравоохранения и социального развития Российской Федерации:</w:t>
      </w:r>
    </w:p>
    <w:p w:rsidR="00205057" w:rsidRPr="00205057" w:rsidRDefault="00205057" w:rsidP="009F25B9">
      <w:pPr>
        <w:autoSpaceDE w:val="0"/>
        <w:autoSpaceDN w:val="0"/>
        <w:adjustRightInd w:val="0"/>
        <w:spacing w:after="0" w:line="240" w:lineRule="auto"/>
        <w:ind w:firstLine="709"/>
        <w:jc w:val="both"/>
        <w:rPr>
          <w:rFonts w:ascii="Times New Roman" w:eastAsiaTheme="minorHAnsi" w:hAnsi="Times New Roman"/>
          <w:sz w:val="26"/>
          <w:szCs w:val="26"/>
        </w:rPr>
      </w:pPr>
      <w:r w:rsidRPr="00205057">
        <w:rPr>
          <w:rFonts w:ascii="Times New Roman" w:eastAsiaTheme="minorHAnsi" w:hAnsi="Times New Roman"/>
          <w:sz w:val="26"/>
          <w:szCs w:val="26"/>
        </w:rPr>
        <w:t xml:space="preserve">от 29.05.2008 </w:t>
      </w:r>
      <w:hyperlink r:id="rId7" w:history="1">
        <w:r w:rsidRPr="00205057">
          <w:rPr>
            <w:rFonts w:ascii="Times New Roman" w:eastAsiaTheme="minorHAnsi" w:hAnsi="Times New Roman"/>
            <w:sz w:val="26"/>
            <w:szCs w:val="26"/>
          </w:rPr>
          <w:t>N 247н</w:t>
        </w:r>
      </w:hyperlink>
      <w:r w:rsidRPr="00205057">
        <w:rPr>
          <w:rFonts w:ascii="Times New Roman" w:eastAsiaTheme="minorHAnsi" w:hAnsi="Times New Roman"/>
          <w:sz w:val="26"/>
          <w:szCs w:val="26"/>
        </w:rPr>
        <w:t xml:space="preserve"> </w:t>
      </w:r>
      <w:r w:rsidR="003840CF">
        <w:rPr>
          <w:rFonts w:ascii="Times New Roman" w:eastAsiaTheme="minorHAnsi" w:hAnsi="Times New Roman"/>
          <w:sz w:val="26"/>
          <w:szCs w:val="26"/>
        </w:rPr>
        <w:t>«</w:t>
      </w:r>
      <w:r w:rsidRPr="00205057">
        <w:rPr>
          <w:rFonts w:ascii="Times New Roman" w:eastAsiaTheme="minorHAnsi" w:hAnsi="Times New Roman"/>
          <w:sz w:val="26"/>
          <w:szCs w:val="26"/>
        </w:rPr>
        <w:t>Об утверждении профессиональных квалификационных групп общеотраслевых должностей руководителей, специалистов и служащих</w:t>
      </w:r>
      <w:r w:rsidR="003840CF">
        <w:rPr>
          <w:rFonts w:ascii="Times New Roman" w:eastAsiaTheme="minorHAnsi" w:hAnsi="Times New Roman"/>
          <w:sz w:val="26"/>
          <w:szCs w:val="26"/>
        </w:rPr>
        <w:t>»</w:t>
      </w:r>
      <w:r w:rsidRPr="00205057">
        <w:rPr>
          <w:rFonts w:ascii="Times New Roman" w:eastAsiaTheme="minorHAnsi" w:hAnsi="Times New Roman"/>
          <w:sz w:val="26"/>
          <w:szCs w:val="26"/>
        </w:rPr>
        <w:t>;</w:t>
      </w:r>
    </w:p>
    <w:p w:rsidR="00205057" w:rsidRPr="00205057" w:rsidRDefault="00205057" w:rsidP="009F25B9">
      <w:pPr>
        <w:autoSpaceDE w:val="0"/>
        <w:autoSpaceDN w:val="0"/>
        <w:adjustRightInd w:val="0"/>
        <w:spacing w:after="0" w:line="240" w:lineRule="auto"/>
        <w:ind w:firstLine="709"/>
        <w:jc w:val="both"/>
        <w:rPr>
          <w:rFonts w:ascii="Times New Roman" w:eastAsiaTheme="minorHAnsi" w:hAnsi="Times New Roman"/>
          <w:sz w:val="26"/>
          <w:szCs w:val="26"/>
        </w:rPr>
      </w:pPr>
      <w:r w:rsidRPr="00205057">
        <w:rPr>
          <w:rFonts w:ascii="Times New Roman" w:eastAsiaTheme="minorHAnsi" w:hAnsi="Times New Roman"/>
          <w:sz w:val="26"/>
          <w:szCs w:val="26"/>
        </w:rPr>
        <w:t xml:space="preserve">от 29.05.2008 </w:t>
      </w:r>
      <w:hyperlink r:id="rId8" w:history="1">
        <w:r w:rsidRPr="00205057">
          <w:rPr>
            <w:rFonts w:ascii="Times New Roman" w:eastAsiaTheme="minorHAnsi" w:hAnsi="Times New Roman"/>
            <w:sz w:val="26"/>
            <w:szCs w:val="26"/>
          </w:rPr>
          <w:t>N 248н</w:t>
        </w:r>
      </w:hyperlink>
      <w:r w:rsidRPr="00205057">
        <w:rPr>
          <w:rFonts w:ascii="Times New Roman" w:eastAsiaTheme="minorHAnsi" w:hAnsi="Times New Roman"/>
          <w:sz w:val="26"/>
          <w:szCs w:val="26"/>
        </w:rPr>
        <w:t xml:space="preserve"> </w:t>
      </w:r>
      <w:r w:rsidR="003840CF">
        <w:rPr>
          <w:rFonts w:ascii="Times New Roman" w:eastAsiaTheme="minorHAnsi" w:hAnsi="Times New Roman"/>
          <w:sz w:val="26"/>
          <w:szCs w:val="26"/>
        </w:rPr>
        <w:t>«</w:t>
      </w:r>
      <w:r w:rsidRPr="00205057">
        <w:rPr>
          <w:rFonts w:ascii="Times New Roman" w:eastAsiaTheme="minorHAnsi" w:hAnsi="Times New Roman"/>
          <w:sz w:val="26"/>
          <w:szCs w:val="26"/>
        </w:rPr>
        <w:t>Об утверждении профессиональных квалификационных групп общеотраслевых профессий рабочих</w:t>
      </w:r>
      <w:r w:rsidR="003840CF">
        <w:rPr>
          <w:rFonts w:ascii="Times New Roman" w:eastAsiaTheme="minorHAnsi" w:hAnsi="Times New Roman"/>
          <w:sz w:val="26"/>
          <w:szCs w:val="26"/>
        </w:rPr>
        <w:t>»</w:t>
      </w:r>
      <w:r w:rsidRPr="00205057">
        <w:rPr>
          <w:rFonts w:ascii="Times New Roman" w:eastAsiaTheme="minorHAnsi" w:hAnsi="Times New Roman"/>
          <w:sz w:val="26"/>
          <w:szCs w:val="26"/>
        </w:rPr>
        <w:t>;</w:t>
      </w:r>
    </w:p>
    <w:p w:rsidR="00205057" w:rsidRDefault="00205057" w:rsidP="009F25B9">
      <w:pPr>
        <w:autoSpaceDE w:val="0"/>
        <w:autoSpaceDN w:val="0"/>
        <w:adjustRightInd w:val="0"/>
        <w:spacing w:after="0" w:line="240" w:lineRule="auto"/>
        <w:ind w:firstLine="709"/>
        <w:jc w:val="both"/>
        <w:rPr>
          <w:rFonts w:ascii="Times New Roman" w:eastAsiaTheme="minorHAnsi" w:hAnsi="Times New Roman"/>
          <w:sz w:val="26"/>
          <w:szCs w:val="26"/>
        </w:rPr>
      </w:pPr>
      <w:r w:rsidRPr="00205057">
        <w:rPr>
          <w:rFonts w:ascii="Times New Roman" w:eastAsiaTheme="minorHAnsi" w:hAnsi="Times New Roman"/>
          <w:sz w:val="26"/>
          <w:szCs w:val="26"/>
        </w:rPr>
        <w:t xml:space="preserve">от 27.02.2012 </w:t>
      </w:r>
      <w:hyperlink r:id="rId9" w:history="1">
        <w:r w:rsidRPr="00205057">
          <w:rPr>
            <w:rFonts w:ascii="Times New Roman" w:eastAsiaTheme="minorHAnsi" w:hAnsi="Times New Roman"/>
            <w:sz w:val="26"/>
            <w:szCs w:val="26"/>
          </w:rPr>
          <w:t>N 165н</w:t>
        </w:r>
      </w:hyperlink>
      <w:r w:rsidRPr="00205057">
        <w:rPr>
          <w:rFonts w:ascii="Times New Roman" w:eastAsiaTheme="minorHAnsi" w:hAnsi="Times New Roman"/>
          <w:sz w:val="26"/>
          <w:szCs w:val="26"/>
        </w:rPr>
        <w:t xml:space="preserve"> </w:t>
      </w:r>
      <w:r w:rsidR="003840CF">
        <w:rPr>
          <w:rFonts w:ascii="Times New Roman" w:eastAsiaTheme="minorHAnsi" w:hAnsi="Times New Roman"/>
          <w:sz w:val="26"/>
          <w:szCs w:val="26"/>
        </w:rPr>
        <w:t>«</w:t>
      </w:r>
      <w:r w:rsidRPr="00205057">
        <w:rPr>
          <w:rFonts w:ascii="Times New Roman" w:eastAsiaTheme="minorHAnsi" w:hAnsi="Times New Roman"/>
          <w:sz w:val="26"/>
          <w:szCs w:val="26"/>
        </w:rPr>
        <w:t>Об утверждении профессиональных квалификационных групп должностей работников физической культуры и спорта</w:t>
      </w:r>
      <w:r w:rsidR="003840CF">
        <w:rPr>
          <w:rFonts w:ascii="Times New Roman" w:eastAsiaTheme="minorHAnsi" w:hAnsi="Times New Roman"/>
          <w:sz w:val="26"/>
          <w:szCs w:val="26"/>
        </w:rPr>
        <w:t>»</w:t>
      </w:r>
      <w:r w:rsidRPr="00205057">
        <w:rPr>
          <w:rFonts w:ascii="Times New Roman" w:eastAsiaTheme="minorHAnsi" w:hAnsi="Times New Roman"/>
          <w:sz w:val="26"/>
          <w:szCs w:val="26"/>
        </w:rPr>
        <w:t>.</w:t>
      </w:r>
    </w:p>
    <w:p w:rsidR="00B15F9F" w:rsidRDefault="00B15F9F" w:rsidP="009F25B9">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2.2. Оклад (должностной оклад), ставка заработной платы по должностям работников учреждений не может быть ниже минимальных размеров окладов (должностных окладов), ставок заработной платы, установленных настоящим Примерным положением.</w:t>
      </w:r>
    </w:p>
    <w:p w:rsidR="00B15F9F" w:rsidRDefault="00B15F9F" w:rsidP="009F25B9">
      <w:pPr>
        <w:shd w:val="clear" w:color="auto" w:fill="FFFFFF"/>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2.</w:t>
      </w:r>
      <w:r w:rsidR="009F25B9">
        <w:rPr>
          <w:rFonts w:ascii="Times New Roman" w:eastAsiaTheme="minorHAnsi" w:hAnsi="Times New Roman"/>
          <w:sz w:val="26"/>
          <w:szCs w:val="26"/>
        </w:rPr>
        <w:t>3</w:t>
      </w:r>
      <w:r>
        <w:rPr>
          <w:rFonts w:ascii="Times New Roman" w:eastAsiaTheme="minorHAnsi" w:hAnsi="Times New Roman"/>
          <w:sz w:val="26"/>
          <w:szCs w:val="26"/>
        </w:rPr>
        <w:t xml:space="preserve">. </w:t>
      </w:r>
      <w:r w:rsidRPr="00FF5880">
        <w:rPr>
          <w:rFonts w:ascii="Times New Roman" w:eastAsiaTheme="minorHAnsi" w:hAnsi="Times New Roman"/>
          <w:sz w:val="26"/>
          <w:szCs w:val="26"/>
        </w:rPr>
        <w:t>Объем тренерской нагрузки работника устанавливается исходя из требований федеральных стандартов спортивной подготовки по соответствующим видам спорта. Под тренерской нагрузкой работника понимается тренерская работа, выполняемая во взаимодействии с занимающимися по видам деятельности, установленным планам или программой спортивной подготовки (индивидуальным планом подготовки), текущий контроль их выполнения.</w:t>
      </w:r>
    </w:p>
    <w:p w:rsidR="009B4112" w:rsidRPr="00FF5880" w:rsidRDefault="009B4112" w:rsidP="009F25B9">
      <w:pPr>
        <w:shd w:val="clear" w:color="auto" w:fill="FFFFFF"/>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Тренерам, осуществляющим спортивную подготовку, устанавливается ставка заработной платы за норму часов непосредственно тренерской работы 24 часа в неделю.</w:t>
      </w:r>
    </w:p>
    <w:p w:rsidR="005777CA" w:rsidRPr="00FF5880" w:rsidRDefault="005777CA" w:rsidP="00E20ADF">
      <w:pPr>
        <w:autoSpaceDE w:val="0"/>
        <w:autoSpaceDN w:val="0"/>
        <w:adjustRightInd w:val="0"/>
        <w:spacing w:after="0" w:line="240" w:lineRule="auto"/>
        <w:ind w:firstLine="709"/>
        <w:jc w:val="center"/>
        <w:outlineLvl w:val="0"/>
        <w:rPr>
          <w:rFonts w:ascii="Times New Roman" w:eastAsiaTheme="minorHAnsi" w:hAnsi="Times New Roman"/>
          <w:bCs/>
          <w:sz w:val="26"/>
          <w:szCs w:val="26"/>
        </w:rPr>
      </w:pPr>
    </w:p>
    <w:p w:rsidR="00E92C5A" w:rsidRPr="00FF5880" w:rsidRDefault="00E92C5A" w:rsidP="00E20ADF">
      <w:pPr>
        <w:autoSpaceDE w:val="0"/>
        <w:autoSpaceDN w:val="0"/>
        <w:adjustRightInd w:val="0"/>
        <w:spacing w:after="0" w:line="240" w:lineRule="auto"/>
        <w:ind w:firstLine="709"/>
        <w:jc w:val="center"/>
        <w:outlineLvl w:val="0"/>
        <w:rPr>
          <w:rFonts w:ascii="Times New Roman" w:eastAsiaTheme="minorHAnsi" w:hAnsi="Times New Roman"/>
          <w:bCs/>
          <w:sz w:val="26"/>
          <w:szCs w:val="26"/>
        </w:rPr>
      </w:pPr>
      <w:r w:rsidRPr="00FF5880">
        <w:rPr>
          <w:rFonts w:ascii="Times New Roman" w:eastAsiaTheme="minorHAnsi" w:hAnsi="Times New Roman"/>
          <w:bCs/>
          <w:sz w:val="26"/>
          <w:szCs w:val="26"/>
        </w:rPr>
        <w:t>III. ВЫПЛАТЫ КОМПЕНСАЦИОННОГО ХАРАКТЕРА</w:t>
      </w:r>
    </w:p>
    <w:p w:rsidR="00E92C5A" w:rsidRPr="00FF5880" w:rsidRDefault="00E92C5A" w:rsidP="00E20ADF">
      <w:pPr>
        <w:autoSpaceDE w:val="0"/>
        <w:autoSpaceDN w:val="0"/>
        <w:adjustRightInd w:val="0"/>
        <w:spacing w:after="0" w:line="240" w:lineRule="auto"/>
        <w:ind w:firstLine="709"/>
        <w:jc w:val="both"/>
        <w:rPr>
          <w:rFonts w:ascii="Times New Roman" w:eastAsiaTheme="minorHAnsi" w:hAnsi="Times New Roman"/>
          <w:sz w:val="26"/>
          <w:szCs w:val="26"/>
        </w:rPr>
      </w:pPr>
    </w:p>
    <w:p w:rsidR="005777CA" w:rsidRPr="00FF5880" w:rsidRDefault="005777CA" w:rsidP="00E20ADF">
      <w:pPr>
        <w:autoSpaceDE w:val="0"/>
        <w:autoSpaceDN w:val="0"/>
        <w:adjustRightInd w:val="0"/>
        <w:spacing w:after="0" w:line="240" w:lineRule="auto"/>
        <w:ind w:firstLine="709"/>
        <w:jc w:val="both"/>
        <w:rPr>
          <w:rFonts w:ascii="Times New Roman" w:eastAsiaTheme="minorHAnsi" w:hAnsi="Times New Roman"/>
          <w:sz w:val="26"/>
          <w:szCs w:val="26"/>
        </w:rPr>
      </w:pPr>
      <w:r w:rsidRPr="00FF5880">
        <w:rPr>
          <w:rFonts w:ascii="Times New Roman" w:eastAsiaTheme="minorHAnsi" w:hAnsi="Times New Roman"/>
          <w:sz w:val="26"/>
          <w:szCs w:val="26"/>
        </w:rPr>
        <w:t>3.1. Работникам учреждений устанавливаются следующие виды выплат компенсационного характера:</w:t>
      </w:r>
    </w:p>
    <w:p w:rsidR="005777CA" w:rsidRPr="00FF5880" w:rsidRDefault="005777CA" w:rsidP="00E20ADF">
      <w:pPr>
        <w:autoSpaceDE w:val="0"/>
        <w:autoSpaceDN w:val="0"/>
        <w:adjustRightInd w:val="0"/>
        <w:spacing w:after="0" w:line="240" w:lineRule="auto"/>
        <w:ind w:firstLine="709"/>
        <w:jc w:val="both"/>
        <w:rPr>
          <w:rFonts w:ascii="Times New Roman" w:eastAsiaTheme="minorHAnsi" w:hAnsi="Times New Roman"/>
          <w:sz w:val="26"/>
          <w:szCs w:val="26"/>
        </w:rPr>
      </w:pPr>
      <w:r w:rsidRPr="00FF5880">
        <w:rPr>
          <w:rFonts w:ascii="Times New Roman" w:eastAsiaTheme="minorHAnsi" w:hAnsi="Times New Roman"/>
          <w:sz w:val="26"/>
          <w:szCs w:val="26"/>
        </w:rPr>
        <w:t>а) выплаты работникам, занятым на работах с вредными и (или) опасными условиями труда;</w:t>
      </w:r>
    </w:p>
    <w:p w:rsidR="005777CA" w:rsidRPr="00505EFD" w:rsidRDefault="005777CA" w:rsidP="00E20ADF">
      <w:pPr>
        <w:autoSpaceDE w:val="0"/>
        <w:autoSpaceDN w:val="0"/>
        <w:adjustRightInd w:val="0"/>
        <w:spacing w:after="0" w:line="240" w:lineRule="auto"/>
        <w:ind w:firstLine="709"/>
        <w:jc w:val="both"/>
        <w:rPr>
          <w:rFonts w:ascii="Times New Roman" w:eastAsiaTheme="minorHAnsi" w:hAnsi="Times New Roman"/>
          <w:sz w:val="26"/>
          <w:szCs w:val="26"/>
        </w:rPr>
      </w:pPr>
      <w:r w:rsidRPr="00FF5880">
        <w:rPr>
          <w:rFonts w:ascii="Times New Roman" w:eastAsiaTheme="minorHAnsi" w:hAnsi="Times New Roman"/>
          <w:sz w:val="26"/>
          <w:szCs w:val="26"/>
        </w:rPr>
        <w:t>б) выплаты за работу в условиях, отклоняющихся от нормальных (при выполнении</w:t>
      </w:r>
      <w:r w:rsidRPr="00505EFD">
        <w:rPr>
          <w:rFonts w:ascii="Times New Roman" w:eastAsiaTheme="minorHAnsi" w:hAnsi="Times New Roman"/>
          <w:sz w:val="26"/>
          <w:szCs w:val="26"/>
        </w:rPr>
        <w:t xml:space="preserve">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5777CA" w:rsidRPr="00505EFD" w:rsidRDefault="005777CA" w:rsidP="00E20ADF">
      <w:pPr>
        <w:autoSpaceDE w:val="0"/>
        <w:autoSpaceDN w:val="0"/>
        <w:adjustRightInd w:val="0"/>
        <w:spacing w:after="0" w:line="240" w:lineRule="auto"/>
        <w:ind w:firstLine="709"/>
        <w:jc w:val="both"/>
        <w:rPr>
          <w:rFonts w:ascii="Times New Roman" w:eastAsiaTheme="minorHAnsi" w:hAnsi="Times New Roman"/>
          <w:sz w:val="26"/>
          <w:szCs w:val="26"/>
        </w:rPr>
      </w:pPr>
      <w:r w:rsidRPr="00505EFD">
        <w:rPr>
          <w:rFonts w:ascii="Times New Roman" w:eastAsiaTheme="minorHAnsi" w:hAnsi="Times New Roman"/>
          <w:sz w:val="26"/>
          <w:szCs w:val="26"/>
        </w:rPr>
        <w:t>в) выплаты за работу в местностях с особыми климатическими условиями;</w:t>
      </w:r>
    </w:p>
    <w:p w:rsidR="005777CA" w:rsidRPr="00505EFD" w:rsidRDefault="005777CA" w:rsidP="00E20ADF">
      <w:pPr>
        <w:autoSpaceDE w:val="0"/>
        <w:autoSpaceDN w:val="0"/>
        <w:adjustRightInd w:val="0"/>
        <w:spacing w:after="0" w:line="240" w:lineRule="auto"/>
        <w:ind w:firstLine="709"/>
        <w:jc w:val="both"/>
        <w:rPr>
          <w:rFonts w:ascii="Times New Roman" w:eastAsiaTheme="minorHAnsi" w:hAnsi="Times New Roman"/>
          <w:sz w:val="26"/>
          <w:szCs w:val="26"/>
        </w:rPr>
      </w:pPr>
      <w:r w:rsidRPr="00505EFD">
        <w:rPr>
          <w:rFonts w:ascii="Times New Roman" w:eastAsiaTheme="minorHAnsi" w:hAnsi="Times New Roman"/>
          <w:sz w:val="26"/>
          <w:szCs w:val="26"/>
        </w:rPr>
        <w:t>г) выплаты за работу в закрытом административно-территориальном образовании;</w:t>
      </w:r>
    </w:p>
    <w:p w:rsidR="005777CA" w:rsidRPr="00505EFD" w:rsidRDefault="005777CA" w:rsidP="00E20ADF">
      <w:pPr>
        <w:autoSpaceDE w:val="0"/>
        <w:autoSpaceDN w:val="0"/>
        <w:adjustRightInd w:val="0"/>
        <w:spacing w:after="0" w:line="240" w:lineRule="auto"/>
        <w:ind w:firstLine="709"/>
        <w:jc w:val="both"/>
        <w:rPr>
          <w:rFonts w:ascii="Times New Roman" w:eastAsiaTheme="minorHAnsi" w:hAnsi="Times New Roman"/>
          <w:sz w:val="26"/>
          <w:szCs w:val="26"/>
        </w:rPr>
      </w:pPr>
      <w:proofErr w:type="spellStart"/>
      <w:r w:rsidRPr="00505EFD">
        <w:rPr>
          <w:rFonts w:ascii="Times New Roman" w:eastAsiaTheme="minorHAnsi" w:hAnsi="Times New Roman"/>
          <w:sz w:val="26"/>
          <w:szCs w:val="26"/>
        </w:rPr>
        <w:t>д</w:t>
      </w:r>
      <w:proofErr w:type="spellEnd"/>
      <w:r w:rsidRPr="00505EFD">
        <w:rPr>
          <w:rFonts w:ascii="Times New Roman" w:eastAsiaTheme="minorHAnsi" w:hAnsi="Times New Roman"/>
          <w:sz w:val="26"/>
          <w:szCs w:val="26"/>
        </w:rPr>
        <w:t>) выплаты за работу в сельской местности.</w:t>
      </w:r>
    </w:p>
    <w:p w:rsidR="005777CA" w:rsidRPr="00505EFD" w:rsidRDefault="005777CA" w:rsidP="00E20ADF">
      <w:pPr>
        <w:autoSpaceDE w:val="0"/>
        <w:autoSpaceDN w:val="0"/>
        <w:adjustRightInd w:val="0"/>
        <w:spacing w:after="0" w:line="240" w:lineRule="auto"/>
        <w:ind w:firstLine="709"/>
        <w:jc w:val="both"/>
        <w:rPr>
          <w:rFonts w:ascii="Times New Roman" w:eastAsiaTheme="minorHAnsi" w:hAnsi="Times New Roman"/>
          <w:sz w:val="26"/>
          <w:szCs w:val="26"/>
        </w:rPr>
      </w:pPr>
      <w:r w:rsidRPr="00505EFD">
        <w:rPr>
          <w:rFonts w:ascii="Times New Roman" w:eastAsiaTheme="minorHAnsi" w:hAnsi="Times New Roman"/>
          <w:sz w:val="26"/>
          <w:szCs w:val="26"/>
        </w:rPr>
        <w:t xml:space="preserve">Выплаты компенсационного характера устанавливаются в соответствии с Трудовым </w:t>
      </w:r>
      <w:hyperlink r:id="rId10" w:history="1">
        <w:r w:rsidRPr="00505EFD">
          <w:rPr>
            <w:rFonts w:ascii="Times New Roman" w:eastAsiaTheme="minorHAnsi" w:hAnsi="Times New Roman"/>
            <w:sz w:val="26"/>
            <w:szCs w:val="26"/>
          </w:rPr>
          <w:t>кодексом</w:t>
        </w:r>
      </w:hyperlink>
      <w:r w:rsidRPr="00505EFD">
        <w:rPr>
          <w:rFonts w:ascii="Times New Roman" w:eastAsiaTheme="minorHAnsi" w:hAnsi="Times New Roman"/>
          <w:sz w:val="26"/>
          <w:szCs w:val="26"/>
        </w:rPr>
        <w:t xml:space="preserve"> Российской Федерации, законами и иными нормативными правовыми актами Российской Федерации, Красноярского края, муниципальными правовыми актами ЗАТО Железногорск, содержащими нормы трудового права, и настоящим Примерным положением.</w:t>
      </w:r>
    </w:p>
    <w:p w:rsidR="005777CA" w:rsidRPr="00505EFD" w:rsidRDefault="005777CA" w:rsidP="00E20ADF">
      <w:pPr>
        <w:autoSpaceDE w:val="0"/>
        <w:autoSpaceDN w:val="0"/>
        <w:adjustRightInd w:val="0"/>
        <w:spacing w:after="0" w:line="240" w:lineRule="auto"/>
        <w:ind w:firstLine="709"/>
        <w:jc w:val="both"/>
        <w:rPr>
          <w:rFonts w:ascii="Times New Roman" w:eastAsiaTheme="minorHAnsi" w:hAnsi="Times New Roman"/>
          <w:sz w:val="26"/>
          <w:szCs w:val="26"/>
        </w:rPr>
      </w:pPr>
      <w:r w:rsidRPr="00505EFD">
        <w:rPr>
          <w:rFonts w:ascii="Times New Roman" w:eastAsiaTheme="minorHAnsi" w:hAnsi="Times New Roman"/>
          <w:sz w:val="26"/>
          <w:szCs w:val="26"/>
        </w:rPr>
        <w:t>3.2. Выплаты работникам, занятым на работах с вредными и (или) опасными условиями труда, устанавливаются в размере до 12% оклада (должностного оклада), ставки заработной платы.</w:t>
      </w:r>
    </w:p>
    <w:p w:rsidR="005777CA" w:rsidRPr="00505EFD" w:rsidRDefault="005777CA" w:rsidP="00E20ADF">
      <w:pPr>
        <w:autoSpaceDE w:val="0"/>
        <w:autoSpaceDN w:val="0"/>
        <w:adjustRightInd w:val="0"/>
        <w:spacing w:after="0" w:line="240" w:lineRule="auto"/>
        <w:ind w:firstLine="709"/>
        <w:jc w:val="both"/>
        <w:rPr>
          <w:rFonts w:ascii="Times New Roman" w:eastAsiaTheme="minorHAnsi" w:hAnsi="Times New Roman"/>
          <w:sz w:val="26"/>
          <w:szCs w:val="26"/>
        </w:rPr>
      </w:pPr>
      <w:r w:rsidRPr="00505EFD">
        <w:rPr>
          <w:rFonts w:ascii="Times New Roman" w:eastAsiaTheme="minorHAnsi" w:hAnsi="Times New Roman"/>
          <w:sz w:val="26"/>
          <w:szCs w:val="26"/>
        </w:rPr>
        <w:t>Конкретные размеры выплат (доплат) определяются по результатам проведения специальной оценки по условиям труда и устанавливаются в трудовых договорах с работниками.</w:t>
      </w:r>
    </w:p>
    <w:p w:rsidR="005777CA" w:rsidRPr="00505EFD" w:rsidRDefault="005777CA" w:rsidP="003A35E9">
      <w:pPr>
        <w:autoSpaceDE w:val="0"/>
        <w:autoSpaceDN w:val="0"/>
        <w:adjustRightInd w:val="0"/>
        <w:spacing w:after="0" w:line="240" w:lineRule="auto"/>
        <w:ind w:firstLine="709"/>
        <w:jc w:val="both"/>
        <w:rPr>
          <w:rFonts w:ascii="Times New Roman" w:eastAsiaTheme="minorHAnsi" w:hAnsi="Times New Roman"/>
          <w:sz w:val="26"/>
          <w:szCs w:val="26"/>
        </w:rPr>
      </w:pPr>
      <w:r w:rsidRPr="00505EFD">
        <w:rPr>
          <w:rFonts w:ascii="Times New Roman" w:eastAsiaTheme="minorHAnsi" w:hAnsi="Times New Roman"/>
          <w:sz w:val="26"/>
          <w:szCs w:val="26"/>
        </w:rPr>
        <w:t>3.3. Доплата за работу в ночное время производится в размере 35% оклада (должностного</w:t>
      </w:r>
      <w:r w:rsidR="003A35E9" w:rsidRPr="00505EFD">
        <w:rPr>
          <w:rFonts w:ascii="Times New Roman" w:eastAsiaTheme="minorHAnsi" w:hAnsi="Times New Roman"/>
          <w:sz w:val="26"/>
          <w:szCs w:val="26"/>
        </w:rPr>
        <w:t xml:space="preserve"> </w:t>
      </w:r>
      <w:r w:rsidRPr="00505EFD">
        <w:rPr>
          <w:rFonts w:ascii="Times New Roman" w:eastAsiaTheme="minorHAnsi" w:hAnsi="Times New Roman"/>
          <w:sz w:val="26"/>
          <w:szCs w:val="26"/>
        </w:rPr>
        <w:t>оклада), ставки заработной платы за каждый час работы в ночное время.</w:t>
      </w:r>
    </w:p>
    <w:p w:rsidR="005777CA" w:rsidRPr="00505EFD" w:rsidRDefault="005777CA" w:rsidP="00E20ADF">
      <w:pPr>
        <w:autoSpaceDE w:val="0"/>
        <w:autoSpaceDN w:val="0"/>
        <w:adjustRightInd w:val="0"/>
        <w:spacing w:after="0" w:line="240" w:lineRule="auto"/>
        <w:ind w:firstLine="709"/>
        <w:jc w:val="both"/>
        <w:rPr>
          <w:rFonts w:ascii="Times New Roman" w:eastAsiaTheme="minorHAnsi" w:hAnsi="Times New Roman"/>
          <w:sz w:val="26"/>
          <w:szCs w:val="26"/>
        </w:rPr>
      </w:pPr>
      <w:r w:rsidRPr="00505EFD">
        <w:rPr>
          <w:rFonts w:ascii="Times New Roman" w:eastAsiaTheme="minorHAnsi" w:hAnsi="Times New Roman"/>
          <w:sz w:val="26"/>
          <w:szCs w:val="26"/>
        </w:rPr>
        <w:lastRenderedPageBreak/>
        <w:t xml:space="preserve">3.4. Оплата труда в выходные и нерабочие дни производится на основании </w:t>
      </w:r>
      <w:hyperlink r:id="rId11" w:history="1">
        <w:r w:rsidRPr="00505EFD">
          <w:rPr>
            <w:rFonts w:ascii="Times New Roman" w:eastAsiaTheme="minorHAnsi" w:hAnsi="Times New Roman"/>
            <w:sz w:val="26"/>
            <w:szCs w:val="26"/>
          </w:rPr>
          <w:t>статьи 153</w:t>
        </w:r>
      </w:hyperlink>
      <w:r w:rsidRPr="00505EFD">
        <w:rPr>
          <w:rFonts w:ascii="Times New Roman" w:eastAsiaTheme="minorHAnsi" w:hAnsi="Times New Roman"/>
          <w:sz w:val="26"/>
          <w:szCs w:val="26"/>
        </w:rPr>
        <w:t xml:space="preserve"> Трудового кодекса Российской Федерации.</w:t>
      </w:r>
    </w:p>
    <w:p w:rsidR="005777CA" w:rsidRPr="00505EFD" w:rsidRDefault="005777CA" w:rsidP="00E20ADF">
      <w:pPr>
        <w:autoSpaceDE w:val="0"/>
        <w:autoSpaceDN w:val="0"/>
        <w:adjustRightInd w:val="0"/>
        <w:spacing w:after="0" w:line="240" w:lineRule="auto"/>
        <w:ind w:firstLine="709"/>
        <w:jc w:val="both"/>
        <w:rPr>
          <w:rFonts w:ascii="Times New Roman" w:eastAsiaTheme="minorHAnsi" w:hAnsi="Times New Roman"/>
          <w:sz w:val="26"/>
          <w:szCs w:val="26"/>
        </w:rPr>
      </w:pPr>
      <w:r w:rsidRPr="00505EFD">
        <w:rPr>
          <w:rFonts w:ascii="Times New Roman" w:eastAsiaTheme="minorHAnsi" w:hAnsi="Times New Roman"/>
          <w:sz w:val="26"/>
          <w:szCs w:val="26"/>
        </w:rPr>
        <w:t xml:space="preserve">3.5. Оплата сверхурочных работ производится на основании </w:t>
      </w:r>
      <w:hyperlink r:id="rId12" w:history="1">
        <w:r w:rsidRPr="00505EFD">
          <w:rPr>
            <w:rFonts w:ascii="Times New Roman" w:eastAsiaTheme="minorHAnsi" w:hAnsi="Times New Roman"/>
            <w:sz w:val="26"/>
            <w:szCs w:val="26"/>
          </w:rPr>
          <w:t>статьи 152</w:t>
        </w:r>
      </w:hyperlink>
      <w:r w:rsidRPr="00505EFD">
        <w:rPr>
          <w:rFonts w:ascii="Times New Roman" w:eastAsiaTheme="minorHAnsi" w:hAnsi="Times New Roman"/>
          <w:sz w:val="26"/>
          <w:szCs w:val="26"/>
        </w:rPr>
        <w:t xml:space="preserve"> Трудового кодекса Российской Федерации.</w:t>
      </w:r>
    </w:p>
    <w:p w:rsidR="005777CA" w:rsidRPr="00505EFD" w:rsidRDefault="005777CA" w:rsidP="00E20ADF">
      <w:pPr>
        <w:autoSpaceDE w:val="0"/>
        <w:autoSpaceDN w:val="0"/>
        <w:adjustRightInd w:val="0"/>
        <w:spacing w:after="0" w:line="240" w:lineRule="auto"/>
        <w:ind w:firstLine="709"/>
        <w:jc w:val="both"/>
        <w:rPr>
          <w:rFonts w:ascii="Times New Roman" w:eastAsiaTheme="minorHAnsi" w:hAnsi="Times New Roman"/>
          <w:sz w:val="26"/>
          <w:szCs w:val="26"/>
        </w:rPr>
      </w:pPr>
      <w:r w:rsidRPr="00505EFD">
        <w:rPr>
          <w:rFonts w:ascii="Times New Roman" w:eastAsiaTheme="minorHAnsi" w:hAnsi="Times New Roman"/>
          <w:sz w:val="26"/>
          <w:szCs w:val="26"/>
        </w:rPr>
        <w:t xml:space="preserve">3.6. Оплата труда в других случаях выполнения работ в условиях, отклоняющихся от нормальных, устанавливается работникам учреждений на основании </w:t>
      </w:r>
      <w:hyperlink r:id="rId13" w:history="1">
        <w:r w:rsidRPr="00505EFD">
          <w:rPr>
            <w:rFonts w:ascii="Times New Roman" w:eastAsiaTheme="minorHAnsi" w:hAnsi="Times New Roman"/>
            <w:sz w:val="26"/>
            <w:szCs w:val="26"/>
          </w:rPr>
          <w:t>статьи 149</w:t>
        </w:r>
      </w:hyperlink>
      <w:r w:rsidRPr="00505EFD">
        <w:rPr>
          <w:rFonts w:ascii="Times New Roman" w:eastAsiaTheme="minorHAnsi" w:hAnsi="Times New Roman"/>
          <w:sz w:val="26"/>
          <w:szCs w:val="26"/>
        </w:rPr>
        <w:t xml:space="preserve"> Трудового кодекса Российской Федерации.</w:t>
      </w:r>
    </w:p>
    <w:p w:rsidR="005777CA" w:rsidRPr="00505EFD" w:rsidRDefault="005777CA" w:rsidP="00E20ADF">
      <w:pPr>
        <w:autoSpaceDE w:val="0"/>
        <w:autoSpaceDN w:val="0"/>
        <w:adjustRightInd w:val="0"/>
        <w:spacing w:after="0" w:line="240" w:lineRule="auto"/>
        <w:ind w:firstLine="709"/>
        <w:jc w:val="both"/>
        <w:rPr>
          <w:rFonts w:ascii="Times New Roman" w:eastAsiaTheme="minorHAnsi" w:hAnsi="Times New Roman"/>
          <w:sz w:val="26"/>
          <w:szCs w:val="26"/>
        </w:rPr>
      </w:pPr>
      <w:r w:rsidRPr="00505EFD">
        <w:rPr>
          <w:rFonts w:ascii="Times New Roman" w:eastAsiaTheme="minorHAnsi" w:hAnsi="Times New Roman"/>
          <w:sz w:val="26"/>
          <w:szCs w:val="26"/>
        </w:rPr>
        <w:t>3.7. В случаях, определенных законодательством Российской Федерации, Красноярского края, к заработной плате работников устанавливаются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rsidR="005777CA" w:rsidRPr="00505EFD" w:rsidRDefault="005777CA" w:rsidP="00E20ADF">
      <w:pPr>
        <w:autoSpaceDE w:val="0"/>
        <w:autoSpaceDN w:val="0"/>
        <w:adjustRightInd w:val="0"/>
        <w:spacing w:after="0" w:line="240" w:lineRule="auto"/>
        <w:ind w:firstLine="709"/>
        <w:jc w:val="both"/>
        <w:rPr>
          <w:rFonts w:ascii="Times New Roman" w:eastAsiaTheme="minorHAnsi" w:hAnsi="Times New Roman"/>
          <w:sz w:val="26"/>
          <w:szCs w:val="26"/>
        </w:rPr>
      </w:pPr>
      <w:bookmarkStart w:id="1" w:name="Par15"/>
      <w:bookmarkEnd w:id="1"/>
      <w:r w:rsidRPr="00505EFD">
        <w:rPr>
          <w:rFonts w:ascii="Times New Roman" w:eastAsiaTheme="minorHAnsi" w:hAnsi="Times New Roman"/>
          <w:sz w:val="26"/>
          <w:szCs w:val="26"/>
        </w:rPr>
        <w:t>3.8. Выплаты за работу в закрытых административно-территориальных образованиях устанавливаются работникам в размере 20 процентов оклада (должностного оклада), ставки заработной платы.</w:t>
      </w:r>
    </w:p>
    <w:p w:rsidR="005777CA" w:rsidRPr="00505EFD" w:rsidRDefault="005777CA" w:rsidP="00E20ADF">
      <w:pPr>
        <w:autoSpaceDE w:val="0"/>
        <w:autoSpaceDN w:val="0"/>
        <w:adjustRightInd w:val="0"/>
        <w:spacing w:after="0" w:line="240" w:lineRule="auto"/>
        <w:ind w:firstLine="709"/>
        <w:jc w:val="both"/>
        <w:rPr>
          <w:rFonts w:ascii="Times New Roman" w:eastAsiaTheme="minorHAnsi" w:hAnsi="Times New Roman"/>
          <w:sz w:val="26"/>
          <w:szCs w:val="26"/>
        </w:rPr>
      </w:pPr>
      <w:bookmarkStart w:id="2" w:name="Par16"/>
      <w:bookmarkEnd w:id="2"/>
      <w:r w:rsidRPr="00505EFD">
        <w:rPr>
          <w:rFonts w:ascii="Times New Roman" w:eastAsiaTheme="minorHAnsi" w:hAnsi="Times New Roman"/>
          <w:sz w:val="26"/>
          <w:szCs w:val="26"/>
        </w:rPr>
        <w:t>3.9. Выплаты за работу в сельской местности устанавливаются работникам в размере 25% оклада (должностного оклада), ставки заработной платы.</w:t>
      </w:r>
    </w:p>
    <w:p w:rsidR="005777CA" w:rsidRPr="00505EFD" w:rsidRDefault="005777CA" w:rsidP="00E20ADF">
      <w:pPr>
        <w:autoSpaceDE w:val="0"/>
        <w:autoSpaceDN w:val="0"/>
        <w:adjustRightInd w:val="0"/>
        <w:spacing w:after="0" w:line="240" w:lineRule="auto"/>
        <w:ind w:firstLine="709"/>
        <w:jc w:val="both"/>
        <w:rPr>
          <w:rFonts w:ascii="Times New Roman" w:eastAsiaTheme="minorHAnsi" w:hAnsi="Times New Roman"/>
          <w:sz w:val="26"/>
          <w:szCs w:val="26"/>
        </w:rPr>
      </w:pPr>
      <w:r w:rsidRPr="00505EFD">
        <w:rPr>
          <w:rFonts w:ascii="Times New Roman" w:eastAsiaTheme="minorHAnsi" w:hAnsi="Times New Roman"/>
          <w:sz w:val="26"/>
          <w:szCs w:val="26"/>
        </w:rPr>
        <w:t>3.10. Размеры и условия осуществления выплат компенсационного характера конкретизируются в трудовых договорах работников учреждений.</w:t>
      </w:r>
    </w:p>
    <w:p w:rsidR="005777CA" w:rsidRPr="00505EFD" w:rsidRDefault="005777CA" w:rsidP="00E20ADF">
      <w:pPr>
        <w:autoSpaceDE w:val="0"/>
        <w:autoSpaceDN w:val="0"/>
        <w:adjustRightInd w:val="0"/>
        <w:spacing w:after="0" w:line="240" w:lineRule="auto"/>
        <w:ind w:firstLine="709"/>
        <w:jc w:val="both"/>
        <w:rPr>
          <w:rFonts w:ascii="Times New Roman" w:eastAsiaTheme="minorHAnsi" w:hAnsi="Times New Roman"/>
          <w:sz w:val="26"/>
          <w:szCs w:val="26"/>
        </w:rPr>
      </w:pPr>
      <w:r w:rsidRPr="00505EFD">
        <w:rPr>
          <w:rFonts w:ascii="Times New Roman" w:eastAsiaTheme="minorHAnsi" w:hAnsi="Times New Roman"/>
          <w:sz w:val="26"/>
          <w:szCs w:val="26"/>
        </w:rPr>
        <w:t xml:space="preserve">3.11. Выплаты компенсационного характера работникам учреждений устанавливаются как в процентах к должностному окладу, так и в абсолютных размерах, если иное не установлено законодательством. Компенсационные выплаты, предусмотренные </w:t>
      </w:r>
      <w:hyperlink w:anchor="Par15" w:history="1">
        <w:r w:rsidRPr="00505EFD">
          <w:rPr>
            <w:rFonts w:ascii="Times New Roman" w:eastAsiaTheme="minorHAnsi" w:hAnsi="Times New Roman"/>
            <w:sz w:val="26"/>
            <w:szCs w:val="26"/>
          </w:rPr>
          <w:t>подпунктами 3.8</w:t>
        </w:r>
      </w:hyperlink>
      <w:r w:rsidRPr="00505EFD">
        <w:rPr>
          <w:rFonts w:ascii="Times New Roman" w:eastAsiaTheme="minorHAnsi" w:hAnsi="Times New Roman"/>
          <w:sz w:val="26"/>
          <w:szCs w:val="26"/>
        </w:rPr>
        <w:t xml:space="preserve">, </w:t>
      </w:r>
      <w:hyperlink w:anchor="Par16" w:history="1">
        <w:r w:rsidRPr="00505EFD">
          <w:rPr>
            <w:rFonts w:ascii="Times New Roman" w:eastAsiaTheme="minorHAnsi" w:hAnsi="Times New Roman"/>
            <w:sz w:val="26"/>
            <w:szCs w:val="26"/>
          </w:rPr>
          <w:t>3.9</w:t>
        </w:r>
      </w:hyperlink>
      <w:r w:rsidRPr="00505EFD">
        <w:rPr>
          <w:rFonts w:ascii="Times New Roman" w:eastAsiaTheme="minorHAnsi" w:hAnsi="Times New Roman"/>
          <w:sz w:val="26"/>
          <w:szCs w:val="26"/>
        </w:rPr>
        <w:t xml:space="preserve"> настоящего Примерного положения, устанавливаются с учетом нагрузки.</w:t>
      </w:r>
    </w:p>
    <w:p w:rsidR="00E20ADF" w:rsidRPr="00505EFD" w:rsidRDefault="00E20ADF" w:rsidP="00E20ADF">
      <w:pPr>
        <w:autoSpaceDE w:val="0"/>
        <w:autoSpaceDN w:val="0"/>
        <w:adjustRightInd w:val="0"/>
        <w:spacing w:after="0" w:line="240" w:lineRule="auto"/>
        <w:ind w:firstLine="709"/>
        <w:jc w:val="both"/>
        <w:rPr>
          <w:rFonts w:ascii="Times New Roman" w:eastAsiaTheme="minorHAnsi" w:hAnsi="Times New Roman"/>
          <w:sz w:val="26"/>
          <w:szCs w:val="26"/>
        </w:rPr>
      </w:pPr>
    </w:p>
    <w:p w:rsidR="005777CA" w:rsidRPr="00505EFD" w:rsidRDefault="00E20ADF" w:rsidP="00E20ADF">
      <w:pPr>
        <w:autoSpaceDE w:val="0"/>
        <w:autoSpaceDN w:val="0"/>
        <w:adjustRightInd w:val="0"/>
        <w:spacing w:after="0" w:line="240" w:lineRule="auto"/>
        <w:ind w:firstLine="709"/>
        <w:contextualSpacing/>
        <w:jc w:val="both"/>
        <w:rPr>
          <w:rFonts w:ascii="Times New Roman" w:eastAsiaTheme="minorHAnsi" w:hAnsi="Times New Roman"/>
          <w:sz w:val="26"/>
          <w:szCs w:val="26"/>
        </w:rPr>
      </w:pPr>
      <w:r w:rsidRPr="00505EFD">
        <w:rPr>
          <w:rFonts w:ascii="Times New Roman" w:eastAsiaTheme="minorHAnsi" w:hAnsi="Times New Roman"/>
          <w:sz w:val="26"/>
          <w:szCs w:val="26"/>
          <w:lang w:val="en-US"/>
        </w:rPr>
        <w:t>IV</w:t>
      </w:r>
      <w:r w:rsidRPr="00505EFD">
        <w:rPr>
          <w:rFonts w:ascii="Times New Roman" w:eastAsiaTheme="minorHAnsi" w:hAnsi="Times New Roman"/>
          <w:sz w:val="26"/>
          <w:szCs w:val="26"/>
        </w:rPr>
        <w:t>. ВИДЫ ВЫПЛАТ СТИМУЛИРУЮЩЕГО ХАРАКТЕРА РАБОТНИКОВ УЧРЕЖДЕНИЙ, РАЗМЕРЫ И УСЛОВИЯ ИХ ОСУЩЕСТВЛЕНИЯ</w:t>
      </w:r>
    </w:p>
    <w:p w:rsidR="00E20ADF" w:rsidRPr="00505EFD" w:rsidRDefault="00E20ADF" w:rsidP="00E20ADF">
      <w:pPr>
        <w:autoSpaceDE w:val="0"/>
        <w:autoSpaceDN w:val="0"/>
        <w:adjustRightInd w:val="0"/>
        <w:spacing w:after="0" w:line="240" w:lineRule="auto"/>
        <w:ind w:firstLine="709"/>
        <w:contextualSpacing/>
        <w:jc w:val="both"/>
        <w:rPr>
          <w:rFonts w:ascii="Times New Roman" w:eastAsiaTheme="minorHAnsi" w:hAnsi="Times New Roman"/>
          <w:sz w:val="26"/>
          <w:szCs w:val="26"/>
        </w:rPr>
      </w:pP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3" w:name="sub_41"/>
      <w:r w:rsidRPr="00505EFD">
        <w:rPr>
          <w:rFonts w:ascii="Times New Roman" w:hAnsi="Times New Roman"/>
          <w:sz w:val="26"/>
          <w:szCs w:val="26"/>
        </w:rPr>
        <w:t>4.1. Работникам учреждений устанавливаются следующие виды выплат стимулирующего характера:</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4" w:name="sub_411"/>
      <w:bookmarkEnd w:id="3"/>
      <w:r w:rsidRPr="00505EFD">
        <w:rPr>
          <w:rFonts w:ascii="Times New Roman" w:hAnsi="Times New Roman"/>
          <w:sz w:val="26"/>
          <w:szCs w:val="26"/>
        </w:rPr>
        <w:t>а) выплата за важность выполняемой работы, степень самостоятельности и ответственности при выполнении поставленных задач;</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5" w:name="sub_412"/>
      <w:bookmarkEnd w:id="4"/>
      <w:r w:rsidRPr="00505EFD">
        <w:rPr>
          <w:rFonts w:ascii="Times New Roman" w:hAnsi="Times New Roman"/>
          <w:sz w:val="26"/>
          <w:szCs w:val="26"/>
        </w:rPr>
        <w:t>б) выплата за качество выполняемых работ;</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6" w:name="sub_413"/>
      <w:bookmarkEnd w:id="5"/>
      <w:r w:rsidRPr="00505EFD">
        <w:rPr>
          <w:rFonts w:ascii="Times New Roman" w:hAnsi="Times New Roman"/>
          <w:sz w:val="26"/>
          <w:szCs w:val="26"/>
        </w:rPr>
        <w:t>в) персональные выплаты: за опыт работы, за сложность, за напряженность и особый режим работы, молодым специалистам в целях повышения уровня оплаты труда, в целях обеспечения региональной выплаты (далее - региональная выплата);</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7" w:name="sub_414"/>
      <w:bookmarkEnd w:id="6"/>
      <w:r w:rsidRPr="00505EFD">
        <w:rPr>
          <w:rFonts w:ascii="Times New Roman" w:hAnsi="Times New Roman"/>
          <w:sz w:val="26"/>
          <w:szCs w:val="26"/>
        </w:rPr>
        <w:t>г) выплаты по итогам работы.</w:t>
      </w:r>
    </w:p>
    <w:bookmarkEnd w:id="7"/>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Выплаты стимулирующего характера, размеры и условия их введения устанавливаются коллективным договором, локальными нормативными актами, принятыми с учетом мнения представительного органа работников.</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Учреждение при разработке локальных нормативных актов по вопросам оплаты труда вправе детализировать, конкретизировать, дополнять и уточнять установленные настоящим Примерным положением критерии оценки результативности и качества труда работников учреждения.</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работников учреждений.</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Руководитель учреждения при рассмотрении вопроса и стимулировании работника учитывает аналитическую информацию органов самоуправления учреждения (комиссии по распределению фонда стимулирующих выплат).</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lastRenderedPageBreak/>
        <w:t>Решение руководителя учреждения об осуществлении выплат стимулирующего характера оформляется соответствующим приказом.</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8" w:name="sub_42"/>
      <w:r w:rsidRPr="00505EFD">
        <w:rPr>
          <w:rFonts w:ascii="Times New Roman" w:hAnsi="Times New Roman"/>
          <w:sz w:val="26"/>
          <w:szCs w:val="26"/>
        </w:rPr>
        <w:t>4.2. Выплаты стимулирующего характера, за исключением персональных выплат.</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9" w:name="sub_421"/>
      <w:bookmarkEnd w:id="8"/>
      <w:r w:rsidRPr="00505EFD">
        <w:rPr>
          <w:rFonts w:ascii="Times New Roman" w:hAnsi="Times New Roman"/>
          <w:sz w:val="26"/>
          <w:szCs w:val="26"/>
        </w:rPr>
        <w:t xml:space="preserve">4.2.1. Общий абсолютный размер выплат за важность выполняемой работы, степень самостоятельности и ответственности при выполнении поставленных задач; за качество выполняемых работ, в плановом периоде, осуществляемых конкретному работнику учреждения (далее </w:t>
      </w:r>
      <w:r w:rsidR="00FB306B">
        <w:rPr>
          <w:rFonts w:ascii="Times New Roman" w:hAnsi="Times New Roman"/>
          <w:sz w:val="26"/>
          <w:szCs w:val="26"/>
        </w:rPr>
        <w:t>–</w:t>
      </w:r>
      <w:r w:rsidRPr="00505EFD">
        <w:rPr>
          <w:rFonts w:ascii="Times New Roman" w:hAnsi="Times New Roman"/>
          <w:sz w:val="26"/>
          <w:szCs w:val="26"/>
        </w:rPr>
        <w:t xml:space="preserve"> </w:t>
      </w:r>
      <w:r w:rsidR="00FB306B">
        <w:rPr>
          <w:rFonts w:ascii="Times New Roman" w:hAnsi="Times New Roman"/>
          <w:sz w:val="26"/>
          <w:szCs w:val="26"/>
        </w:rPr>
        <w:t>«</w:t>
      </w:r>
      <w:r w:rsidRPr="00505EFD">
        <w:rPr>
          <w:rFonts w:ascii="Times New Roman" w:hAnsi="Times New Roman"/>
          <w:sz w:val="26"/>
          <w:szCs w:val="26"/>
        </w:rPr>
        <w:t>балльные</w:t>
      </w:r>
      <w:r w:rsidR="00FB306B">
        <w:rPr>
          <w:rFonts w:ascii="Times New Roman" w:hAnsi="Times New Roman"/>
          <w:sz w:val="26"/>
          <w:szCs w:val="26"/>
        </w:rPr>
        <w:t>»</w:t>
      </w:r>
      <w:r w:rsidRPr="00505EFD">
        <w:rPr>
          <w:rFonts w:ascii="Times New Roman" w:hAnsi="Times New Roman"/>
          <w:sz w:val="26"/>
          <w:szCs w:val="26"/>
        </w:rPr>
        <w:t xml:space="preserve"> выплаты), определяется по формуле:</w:t>
      </w:r>
    </w:p>
    <w:bookmarkEnd w:id="9"/>
    <w:p w:rsidR="00E20ADF" w:rsidRPr="00505EFD" w:rsidRDefault="00E20ADF" w:rsidP="00E20ADF">
      <w:pPr>
        <w:spacing w:after="0" w:line="240" w:lineRule="auto"/>
        <w:ind w:firstLine="709"/>
        <w:contextualSpacing/>
        <w:jc w:val="both"/>
        <w:rPr>
          <w:rFonts w:ascii="Times New Roman" w:hAnsi="Times New Roman"/>
          <w:sz w:val="26"/>
          <w:szCs w:val="26"/>
        </w:rPr>
      </w:pP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1352550" cy="266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1352550" cy="266700"/>
                    </a:xfrm>
                    <a:prstGeom prst="rect">
                      <a:avLst/>
                    </a:prstGeom>
                    <a:noFill/>
                    <a:ln w="9525">
                      <a:noFill/>
                      <a:miter lim="800000"/>
                      <a:headEnd/>
                      <a:tailEnd/>
                    </a:ln>
                  </pic:spPr>
                </pic:pic>
              </a:graphicData>
            </a:graphic>
          </wp:inline>
        </w:drawing>
      </w:r>
      <w:r w:rsidRPr="00505EFD">
        <w:rPr>
          <w:rFonts w:ascii="Times New Roman" w:hAnsi="Times New Roman"/>
          <w:sz w:val="26"/>
          <w:szCs w:val="26"/>
        </w:rPr>
        <w:t>,</w:t>
      </w:r>
    </w:p>
    <w:p w:rsidR="00E20ADF" w:rsidRPr="00505EFD" w:rsidRDefault="00E20ADF" w:rsidP="00E20ADF">
      <w:pPr>
        <w:spacing w:after="0" w:line="240" w:lineRule="auto"/>
        <w:ind w:firstLine="709"/>
        <w:contextualSpacing/>
        <w:jc w:val="both"/>
        <w:rPr>
          <w:rFonts w:ascii="Times New Roman" w:hAnsi="Times New Roman"/>
          <w:sz w:val="26"/>
          <w:szCs w:val="26"/>
        </w:rPr>
      </w:pP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где:</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190500" cy="266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190500" cy="266700"/>
                    </a:xfrm>
                    <a:prstGeom prst="rect">
                      <a:avLst/>
                    </a:prstGeom>
                    <a:noFill/>
                    <a:ln w="9525">
                      <a:noFill/>
                      <a:miter lim="800000"/>
                      <a:headEnd/>
                      <a:tailEnd/>
                    </a:ln>
                  </pic:spPr>
                </pic:pic>
              </a:graphicData>
            </a:graphic>
          </wp:inline>
        </w:drawing>
      </w:r>
      <w:r w:rsidRPr="00505EFD">
        <w:rPr>
          <w:rFonts w:ascii="Times New Roman" w:hAnsi="Times New Roman"/>
          <w:sz w:val="26"/>
          <w:szCs w:val="26"/>
        </w:rPr>
        <w:t xml:space="preserve"> - общий абсолютный размер "балльных" выплат, осуществляемых </w:t>
      </w:r>
      <w:proofErr w:type="spellStart"/>
      <w:r w:rsidRPr="00505EFD">
        <w:rPr>
          <w:rFonts w:ascii="Times New Roman" w:hAnsi="Times New Roman"/>
          <w:sz w:val="26"/>
          <w:szCs w:val="26"/>
        </w:rPr>
        <w:t>i-му</w:t>
      </w:r>
      <w:proofErr w:type="spellEnd"/>
      <w:r w:rsidRPr="00505EFD">
        <w:rPr>
          <w:rFonts w:ascii="Times New Roman" w:hAnsi="Times New Roman"/>
          <w:sz w:val="26"/>
          <w:szCs w:val="26"/>
        </w:rPr>
        <w:t xml:space="preserve"> работнику учреждения за истекший месяц (без учета </w:t>
      </w:r>
      <w:hyperlink r:id="rId16" w:history="1">
        <w:r w:rsidRPr="00505EFD">
          <w:rPr>
            <w:rStyle w:val="a4"/>
            <w:rFonts w:ascii="Times New Roman" w:hAnsi="Times New Roman"/>
            <w:color w:val="auto"/>
            <w:sz w:val="26"/>
            <w:szCs w:val="26"/>
          </w:rPr>
          <w:t>районного коэффициента</w:t>
        </w:r>
      </w:hyperlink>
      <w:r w:rsidRPr="00505EFD">
        <w:rPr>
          <w:rFonts w:ascii="Times New Roman" w:hAnsi="Times New Roman"/>
          <w:sz w:val="26"/>
          <w:szCs w:val="26"/>
        </w:rPr>
        <w:t>,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542925" cy="266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42925" cy="266700"/>
                    </a:xfrm>
                    <a:prstGeom prst="rect">
                      <a:avLst/>
                    </a:prstGeom>
                    <a:noFill/>
                    <a:ln w="9525">
                      <a:noFill/>
                      <a:miter lim="800000"/>
                      <a:headEnd/>
                      <a:tailEnd/>
                    </a:ln>
                  </pic:spPr>
                </pic:pic>
              </a:graphicData>
            </a:graphic>
          </wp:inline>
        </w:drawing>
      </w:r>
      <w:r w:rsidRPr="00505EFD">
        <w:rPr>
          <w:rFonts w:ascii="Times New Roman" w:hAnsi="Times New Roman"/>
          <w:sz w:val="26"/>
          <w:szCs w:val="26"/>
        </w:rPr>
        <w:t xml:space="preserve">  - стоимость 1 балла для определения размера "балльных" выплат (без учета </w:t>
      </w:r>
      <w:hyperlink r:id="rId18" w:history="1">
        <w:r w:rsidRPr="00505EFD">
          <w:rPr>
            <w:rStyle w:val="a4"/>
            <w:rFonts w:ascii="Times New Roman" w:hAnsi="Times New Roman"/>
            <w:color w:val="auto"/>
            <w:sz w:val="26"/>
            <w:szCs w:val="26"/>
          </w:rPr>
          <w:t>районного коэффициента</w:t>
        </w:r>
      </w:hyperlink>
      <w:r w:rsidRPr="00505EFD">
        <w:rPr>
          <w:rFonts w:ascii="Times New Roman" w:hAnsi="Times New Roman"/>
          <w:sz w:val="26"/>
          <w:szCs w:val="26"/>
        </w:rPr>
        <w:t>,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190500" cy="26670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srcRect/>
                    <a:stretch>
                      <a:fillRect/>
                    </a:stretch>
                  </pic:blipFill>
                  <pic:spPr bwMode="auto">
                    <a:xfrm>
                      <a:off x="0" y="0"/>
                      <a:ext cx="190500" cy="266700"/>
                    </a:xfrm>
                    <a:prstGeom prst="rect">
                      <a:avLst/>
                    </a:prstGeom>
                    <a:noFill/>
                    <a:ln w="9525">
                      <a:noFill/>
                      <a:miter lim="800000"/>
                      <a:headEnd/>
                      <a:tailEnd/>
                    </a:ln>
                  </pic:spPr>
                </pic:pic>
              </a:graphicData>
            </a:graphic>
          </wp:inline>
        </w:drawing>
      </w:r>
      <w:r w:rsidRPr="00505EFD">
        <w:rPr>
          <w:rFonts w:ascii="Times New Roman" w:hAnsi="Times New Roman"/>
          <w:sz w:val="26"/>
          <w:szCs w:val="26"/>
        </w:rPr>
        <w:t xml:space="preserve"> - количество баллов по результатам оценки труда i-го работника учреждения, исчисленное, в суммовом выражении по количественным значениям (индикаторам) показателей критериев оценки, указанных в </w:t>
      </w:r>
      <w:hyperlink w:anchor="sub_1002" w:history="1">
        <w:r w:rsidRPr="00505EFD">
          <w:rPr>
            <w:rStyle w:val="a4"/>
            <w:rFonts w:ascii="Times New Roman" w:hAnsi="Times New Roman"/>
            <w:color w:val="auto"/>
            <w:sz w:val="26"/>
            <w:szCs w:val="26"/>
          </w:rPr>
          <w:t xml:space="preserve">приложении </w:t>
        </w:r>
        <w:r w:rsidR="00337152">
          <w:rPr>
            <w:rStyle w:val="a4"/>
            <w:rFonts w:ascii="Times New Roman" w:hAnsi="Times New Roman"/>
            <w:color w:val="auto"/>
            <w:sz w:val="26"/>
            <w:szCs w:val="26"/>
          </w:rPr>
          <w:t>№</w:t>
        </w:r>
        <w:r w:rsidRPr="00505EFD">
          <w:rPr>
            <w:rStyle w:val="a4"/>
            <w:rFonts w:ascii="Times New Roman" w:hAnsi="Times New Roman"/>
            <w:color w:val="auto"/>
            <w:sz w:val="26"/>
            <w:szCs w:val="26"/>
          </w:rPr>
          <w:t> 2</w:t>
        </w:r>
      </w:hyperlink>
      <w:r w:rsidRPr="00505EFD">
        <w:rPr>
          <w:rFonts w:ascii="Times New Roman" w:hAnsi="Times New Roman"/>
          <w:sz w:val="26"/>
          <w:szCs w:val="26"/>
        </w:rPr>
        <w:t xml:space="preserve"> к настоящему Примерному положению, за истекший месяц);</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152400" cy="26670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srcRect/>
                    <a:stretch>
                      <a:fillRect/>
                    </a:stretch>
                  </pic:blipFill>
                  <pic:spPr bwMode="auto">
                    <a:xfrm>
                      <a:off x="0" y="0"/>
                      <a:ext cx="152400" cy="266700"/>
                    </a:xfrm>
                    <a:prstGeom prst="rect">
                      <a:avLst/>
                    </a:prstGeom>
                    <a:noFill/>
                    <a:ln w="9525">
                      <a:noFill/>
                      <a:miter lim="800000"/>
                      <a:headEnd/>
                      <a:tailEnd/>
                    </a:ln>
                  </pic:spPr>
                </pic:pic>
              </a:graphicData>
            </a:graphic>
          </wp:inline>
        </w:drawing>
      </w:r>
      <w:r w:rsidRPr="00505EFD">
        <w:rPr>
          <w:rFonts w:ascii="Times New Roman" w:hAnsi="Times New Roman"/>
          <w:sz w:val="26"/>
          <w:szCs w:val="26"/>
        </w:rPr>
        <w:t xml:space="preserve"> - коэффициент, учитывающий осуществление </w:t>
      </w:r>
      <w:r w:rsidR="00B55052">
        <w:rPr>
          <w:rFonts w:ascii="Times New Roman" w:hAnsi="Times New Roman"/>
          <w:sz w:val="26"/>
          <w:szCs w:val="26"/>
        </w:rPr>
        <w:t>«</w:t>
      </w:r>
      <w:r w:rsidRPr="00505EFD">
        <w:rPr>
          <w:rFonts w:ascii="Times New Roman" w:hAnsi="Times New Roman"/>
          <w:sz w:val="26"/>
          <w:szCs w:val="26"/>
        </w:rPr>
        <w:t>балльных</w:t>
      </w:r>
      <w:r w:rsidR="00B55052">
        <w:rPr>
          <w:rFonts w:ascii="Times New Roman" w:hAnsi="Times New Roman"/>
          <w:sz w:val="26"/>
          <w:szCs w:val="26"/>
        </w:rPr>
        <w:t>»</w:t>
      </w:r>
      <w:r w:rsidRPr="00505EFD">
        <w:rPr>
          <w:rFonts w:ascii="Times New Roman" w:hAnsi="Times New Roman"/>
          <w:sz w:val="26"/>
          <w:szCs w:val="26"/>
        </w:rPr>
        <w:t xml:space="preserve"> выплат </w:t>
      </w:r>
      <w:proofErr w:type="spellStart"/>
      <w:r w:rsidRPr="00505EFD">
        <w:rPr>
          <w:rFonts w:ascii="Times New Roman" w:hAnsi="Times New Roman"/>
          <w:sz w:val="26"/>
          <w:szCs w:val="26"/>
        </w:rPr>
        <w:t>i-му</w:t>
      </w:r>
      <w:proofErr w:type="spellEnd"/>
      <w:r w:rsidRPr="00505EFD">
        <w:rPr>
          <w:rFonts w:ascii="Times New Roman" w:hAnsi="Times New Roman"/>
          <w:sz w:val="26"/>
          <w:szCs w:val="26"/>
        </w:rPr>
        <w:t xml:space="preserve"> работнику учреждения, занятому по совместительству, а также на условиях неполного рабочего времени, пропорционально отработанному i-м работником учреждения времени.</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542925" cy="266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srcRect/>
                    <a:stretch>
                      <a:fillRect/>
                    </a:stretch>
                  </pic:blipFill>
                  <pic:spPr bwMode="auto">
                    <a:xfrm>
                      <a:off x="0" y="0"/>
                      <a:ext cx="542925" cy="266700"/>
                    </a:xfrm>
                    <a:prstGeom prst="rect">
                      <a:avLst/>
                    </a:prstGeom>
                    <a:noFill/>
                    <a:ln w="9525">
                      <a:noFill/>
                      <a:miter lim="800000"/>
                      <a:headEnd/>
                      <a:tailEnd/>
                    </a:ln>
                  </pic:spPr>
                </pic:pic>
              </a:graphicData>
            </a:graphic>
          </wp:inline>
        </w:drawing>
      </w:r>
      <w:r w:rsidRPr="00505EFD">
        <w:rPr>
          <w:rFonts w:ascii="Times New Roman" w:hAnsi="Times New Roman"/>
          <w:sz w:val="26"/>
          <w:szCs w:val="26"/>
        </w:rPr>
        <w:t xml:space="preserve"> рассчитывается на плановый период и утверждается приказом руководителя учреждения. </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Пересчет С1балла осуществляется в случаях:</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 xml:space="preserve">внесения изменений в план финансово-хозяйственной деятельности учреждения по показателю выплат </w:t>
      </w:r>
      <w:r w:rsidR="00337D5D">
        <w:rPr>
          <w:rFonts w:ascii="Times New Roman" w:hAnsi="Times New Roman"/>
          <w:sz w:val="26"/>
          <w:szCs w:val="26"/>
        </w:rPr>
        <w:t>«</w:t>
      </w:r>
      <w:r w:rsidRPr="00505EFD">
        <w:rPr>
          <w:rFonts w:ascii="Times New Roman" w:hAnsi="Times New Roman"/>
          <w:sz w:val="26"/>
          <w:szCs w:val="26"/>
        </w:rPr>
        <w:t>Заработная плата</w:t>
      </w:r>
      <w:r w:rsidR="00337D5D">
        <w:rPr>
          <w:rFonts w:ascii="Times New Roman" w:hAnsi="Times New Roman"/>
          <w:sz w:val="26"/>
          <w:szCs w:val="26"/>
        </w:rPr>
        <w:t>»</w:t>
      </w:r>
      <w:r w:rsidRPr="00505EFD">
        <w:rPr>
          <w:rFonts w:ascii="Times New Roman" w:hAnsi="Times New Roman"/>
          <w:sz w:val="26"/>
          <w:szCs w:val="26"/>
        </w:rPr>
        <w:t xml:space="preserve"> до окончания месяца, в котором внесены такие изменения;</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превышения суммы фактически начисленных выплат за сложность более чем на 15 процентов расчетной величины (указывается ниже).</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 xml:space="preserve">Под плановым периодом в настоящем пункте понимается финансовый год, квартал, месяц, а при пересчете - период с первого числа месяца, следующего за месяцем, в котором осуществлено внесение изменений в план финансово-хозяйственной деятельности учреждения </w:t>
      </w:r>
      <w:proofErr w:type="gramStart"/>
      <w:r w:rsidRPr="00505EFD">
        <w:rPr>
          <w:rFonts w:ascii="Times New Roman" w:hAnsi="Times New Roman"/>
          <w:sz w:val="26"/>
          <w:szCs w:val="26"/>
        </w:rPr>
        <w:t>со</w:t>
      </w:r>
      <w:proofErr w:type="gramEnd"/>
      <w:r w:rsidRPr="00505EFD">
        <w:rPr>
          <w:rFonts w:ascii="Times New Roman" w:hAnsi="Times New Roman"/>
          <w:sz w:val="26"/>
          <w:szCs w:val="26"/>
        </w:rPr>
        <w:t xml:space="preserve"> показателю выплат "Заработная плата", до окончания планового периода.</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Расчет и пересчет С1балла осуществляется по формуле:</w:t>
      </w:r>
    </w:p>
    <w:p w:rsidR="00E20ADF" w:rsidRPr="00505EFD" w:rsidRDefault="00E20ADF" w:rsidP="00E20ADF">
      <w:pPr>
        <w:spacing w:after="0" w:line="240" w:lineRule="auto"/>
        <w:ind w:firstLine="709"/>
        <w:contextualSpacing/>
        <w:jc w:val="both"/>
        <w:rPr>
          <w:rFonts w:ascii="Times New Roman" w:hAnsi="Times New Roman"/>
          <w:sz w:val="26"/>
          <w:szCs w:val="26"/>
        </w:rPr>
      </w:pP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lastRenderedPageBreak/>
        <w:drawing>
          <wp:inline distT="0" distB="0" distL="0" distR="0">
            <wp:extent cx="3133725" cy="6858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srcRect/>
                    <a:stretch>
                      <a:fillRect/>
                    </a:stretch>
                  </pic:blipFill>
                  <pic:spPr bwMode="auto">
                    <a:xfrm>
                      <a:off x="0" y="0"/>
                      <a:ext cx="3133725" cy="685800"/>
                    </a:xfrm>
                    <a:prstGeom prst="rect">
                      <a:avLst/>
                    </a:prstGeom>
                    <a:noFill/>
                    <a:ln w="9525">
                      <a:noFill/>
                      <a:miter lim="800000"/>
                      <a:headEnd/>
                      <a:tailEnd/>
                    </a:ln>
                  </pic:spPr>
                </pic:pic>
              </a:graphicData>
            </a:graphic>
          </wp:inline>
        </w:drawing>
      </w:r>
      <w:r w:rsidRPr="00505EFD">
        <w:rPr>
          <w:rFonts w:ascii="Times New Roman" w:hAnsi="Times New Roman"/>
          <w:sz w:val="26"/>
          <w:szCs w:val="26"/>
        </w:rPr>
        <w:t>,</w:t>
      </w:r>
    </w:p>
    <w:p w:rsidR="00E20ADF" w:rsidRPr="00505EFD" w:rsidRDefault="00E20ADF" w:rsidP="00E20ADF">
      <w:pPr>
        <w:spacing w:after="0" w:line="240" w:lineRule="auto"/>
        <w:ind w:firstLine="709"/>
        <w:contextualSpacing/>
        <w:jc w:val="both"/>
        <w:rPr>
          <w:rFonts w:ascii="Times New Roman" w:hAnsi="Times New Roman"/>
          <w:sz w:val="26"/>
          <w:szCs w:val="26"/>
        </w:rPr>
      </w:pP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где:</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409575" cy="266700"/>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srcRect/>
                    <a:stretch>
                      <a:fillRect/>
                    </a:stretch>
                  </pic:blipFill>
                  <pic:spPr bwMode="auto">
                    <a:xfrm>
                      <a:off x="0" y="0"/>
                      <a:ext cx="409575" cy="266700"/>
                    </a:xfrm>
                    <a:prstGeom prst="rect">
                      <a:avLst/>
                    </a:prstGeom>
                    <a:noFill/>
                    <a:ln w="9525">
                      <a:noFill/>
                      <a:miter lim="800000"/>
                      <a:headEnd/>
                      <a:tailEnd/>
                    </a:ln>
                  </pic:spPr>
                </pic:pic>
              </a:graphicData>
            </a:graphic>
          </wp:inline>
        </w:drawing>
      </w:r>
      <w:r w:rsidRPr="00505EFD">
        <w:rPr>
          <w:rFonts w:ascii="Times New Roman" w:hAnsi="Times New Roman"/>
          <w:sz w:val="26"/>
          <w:szCs w:val="26"/>
        </w:rPr>
        <w:t xml:space="preserve"> - сумма средств, предназначенных для осуществления выплат стимулирующего характера работникам учреждения, за исключением персональных выплат стимулирующего характера, в плановом периоде (без учета </w:t>
      </w:r>
      <w:hyperlink r:id="rId24" w:history="1">
        <w:r w:rsidRPr="00505EFD">
          <w:rPr>
            <w:rStyle w:val="a4"/>
            <w:rFonts w:ascii="Times New Roman" w:hAnsi="Times New Roman"/>
            <w:color w:val="auto"/>
            <w:sz w:val="26"/>
            <w:szCs w:val="26"/>
          </w:rPr>
          <w:t>районного коэффициента</w:t>
        </w:r>
      </w:hyperlink>
      <w:r w:rsidRPr="00505EFD">
        <w:rPr>
          <w:rFonts w:ascii="Times New Roman" w:hAnsi="Times New Roman"/>
          <w:sz w:val="26"/>
          <w:szCs w:val="26"/>
        </w:rPr>
        <w:t>,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1228725" cy="323850"/>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srcRect/>
                    <a:stretch>
                      <a:fillRect/>
                    </a:stretch>
                  </pic:blipFill>
                  <pic:spPr bwMode="auto">
                    <a:xfrm>
                      <a:off x="0" y="0"/>
                      <a:ext cx="1228725" cy="323850"/>
                    </a:xfrm>
                    <a:prstGeom prst="rect">
                      <a:avLst/>
                    </a:prstGeom>
                    <a:noFill/>
                    <a:ln w="9525">
                      <a:noFill/>
                      <a:miter lim="800000"/>
                      <a:headEnd/>
                      <a:tailEnd/>
                    </a:ln>
                  </pic:spPr>
                </pic:pic>
              </a:graphicData>
            </a:graphic>
          </wp:inline>
        </w:drawing>
      </w:r>
      <w:r w:rsidRPr="00505EFD">
        <w:rPr>
          <w:rFonts w:ascii="Times New Roman" w:hAnsi="Times New Roman"/>
          <w:sz w:val="26"/>
          <w:szCs w:val="26"/>
        </w:rPr>
        <w:t xml:space="preserve"> </w:t>
      </w:r>
      <w:proofErr w:type="gramStart"/>
      <w:r w:rsidRPr="00505EFD">
        <w:rPr>
          <w:rFonts w:ascii="Times New Roman" w:hAnsi="Times New Roman"/>
          <w:sz w:val="26"/>
          <w:szCs w:val="26"/>
        </w:rPr>
        <w:t xml:space="preserve">- сумма средств, предназначенных для осуществления выплат стимулирующего характера руководителю учреждения, его заместителям и главному бухгалтеру учреждения в плановом периоде (без учета </w:t>
      </w:r>
      <w:hyperlink r:id="rId26" w:history="1">
        <w:r w:rsidRPr="00505EFD">
          <w:rPr>
            <w:rStyle w:val="a4"/>
            <w:rFonts w:ascii="Times New Roman" w:hAnsi="Times New Roman"/>
            <w:color w:val="auto"/>
            <w:sz w:val="26"/>
            <w:szCs w:val="26"/>
          </w:rPr>
          <w:t>районного коэффициента</w:t>
        </w:r>
      </w:hyperlink>
      <w:r w:rsidRPr="00505EFD">
        <w:rPr>
          <w:rFonts w:ascii="Times New Roman" w:hAnsi="Times New Roman"/>
          <w:sz w:val="26"/>
          <w:szCs w:val="26"/>
        </w:rPr>
        <w:t xml:space="preserve">, процентной надбавки к заработной плате за стаж работы в районах Крайнего Севера и приравненных к </w:t>
      </w:r>
      <w:proofErr w:type="spellStart"/>
      <w:r w:rsidRPr="00505EFD">
        <w:rPr>
          <w:rFonts w:ascii="Times New Roman" w:hAnsi="Times New Roman"/>
          <w:sz w:val="26"/>
          <w:szCs w:val="26"/>
        </w:rPr>
        <w:t>н</w:t>
      </w:r>
      <w:proofErr w:type="spellEnd"/>
      <w:r w:rsidRPr="00505EFD">
        <w:rPr>
          <w:rFonts w:ascii="Times New Roman" w:hAnsi="Times New Roman"/>
          <w:sz w:val="26"/>
          <w:szCs w:val="26"/>
        </w:rPr>
        <w:t xml:space="preserve"> им местностях, в иных местностях Красноярского края с особы ми климатическим и условиями);</w:t>
      </w:r>
      <w:proofErr w:type="gramEnd"/>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142875" cy="238125"/>
            <wp:effectExtent l="1905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srcRect/>
                    <a:stretch>
                      <a:fillRect/>
                    </a:stretch>
                  </pic:blipFill>
                  <pic:spPr bwMode="auto">
                    <a:xfrm>
                      <a:off x="0" y="0"/>
                      <a:ext cx="142875" cy="238125"/>
                    </a:xfrm>
                    <a:prstGeom prst="rect">
                      <a:avLst/>
                    </a:prstGeom>
                    <a:noFill/>
                    <a:ln w="9525">
                      <a:noFill/>
                      <a:miter lim="800000"/>
                      <a:headEnd/>
                      <a:tailEnd/>
                    </a:ln>
                  </pic:spPr>
                </pic:pic>
              </a:graphicData>
            </a:graphic>
          </wp:inline>
        </w:drawing>
      </w:r>
      <w:r w:rsidRPr="00505EFD">
        <w:rPr>
          <w:rFonts w:ascii="Times New Roman" w:hAnsi="Times New Roman"/>
          <w:sz w:val="26"/>
          <w:szCs w:val="26"/>
        </w:rPr>
        <w:t xml:space="preserve"> - количество штатных единиц в соответствии со штатным расписанием учреждения, за исключением руководителя учреждения, его заместителей и главного бухгалтера учреждения.</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190500" cy="26670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srcRect/>
                    <a:stretch>
                      <a:fillRect/>
                    </a:stretch>
                  </pic:blipFill>
                  <pic:spPr bwMode="auto">
                    <a:xfrm>
                      <a:off x="0" y="0"/>
                      <a:ext cx="190500" cy="266700"/>
                    </a:xfrm>
                    <a:prstGeom prst="rect">
                      <a:avLst/>
                    </a:prstGeom>
                    <a:noFill/>
                    <a:ln w="9525">
                      <a:noFill/>
                      <a:miter lim="800000"/>
                      <a:headEnd/>
                      <a:tailEnd/>
                    </a:ln>
                  </pic:spPr>
                </pic:pic>
              </a:graphicData>
            </a:graphic>
          </wp:inline>
        </w:drawing>
      </w:r>
      <w:r w:rsidRPr="00505EFD">
        <w:rPr>
          <w:rFonts w:ascii="Times New Roman" w:hAnsi="Times New Roman"/>
          <w:sz w:val="26"/>
          <w:szCs w:val="26"/>
        </w:rPr>
        <w:t xml:space="preserve"> - количество баллов по результатам оценки труда </w:t>
      </w:r>
      <w:proofErr w:type="spellStart"/>
      <w:r w:rsidRPr="00505EFD">
        <w:rPr>
          <w:rFonts w:ascii="Times New Roman" w:hAnsi="Times New Roman"/>
          <w:sz w:val="26"/>
          <w:szCs w:val="26"/>
        </w:rPr>
        <w:t>i-гo</w:t>
      </w:r>
      <w:proofErr w:type="spellEnd"/>
      <w:r w:rsidRPr="00505EFD">
        <w:rPr>
          <w:rFonts w:ascii="Times New Roman" w:hAnsi="Times New Roman"/>
          <w:sz w:val="26"/>
          <w:szCs w:val="26"/>
        </w:rPr>
        <w:t xml:space="preserve"> работника учреждения, исчисленное в суммовом выражении по количественным значениям (индикаторам) показателей критериев оценки, указанных в </w:t>
      </w:r>
      <w:hyperlink w:anchor="sub_1002" w:history="1">
        <w:r w:rsidRPr="00505EFD">
          <w:rPr>
            <w:rStyle w:val="a4"/>
            <w:rFonts w:ascii="Times New Roman" w:hAnsi="Times New Roman"/>
            <w:color w:val="auto"/>
            <w:sz w:val="26"/>
            <w:szCs w:val="26"/>
          </w:rPr>
          <w:t>приложении N 2</w:t>
        </w:r>
      </w:hyperlink>
      <w:r w:rsidRPr="00505EFD">
        <w:rPr>
          <w:rFonts w:ascii="Times New Roman" w:hAnsi="Times New Roman"/>
          <w:sz w:val="26"/>
          <w:szCs w:val="26"/>
        </w:rPr>
        <w:t xml:space="preserve"> к настоящему Примерному положению, за истекший месяц);</w:t>
      </w:r>
    </w:p>
    <w:p w:rsidR="00E20ADF" w:rsidRPr="00505EFD" w:rsidRDefault="00E20ADF" w:rsidP="00E20ADF">
      <w:pPr>
        <w:spacing w:after="0" w:line="240" w:lineRule="auto"/>
        <w:ind w:firstLine="709"/>
        <w:contextualSpacing/>
        <w:jc w:val="both"/>
        <w:rPr>
          <w:rFonts w:ascii="Times New Roman" w:hAnsi="Times New Roman"/>
          <w:sz w:val="26"/>
          <w:szCs w:val="26"/>
        </w:rPr>
      </w:pPr>
      <w:proofErr w:type="spellStart"/>
      <w:proofErr w:type="gramStart"/>
      <w:r w:rsidRPr="00505EFD">
        <w:rPr>
          <w:rFonts w:ascii="Times New Roman" w:hAnsi="Times New Roman"/>
          <w:sz w:val="26"/>
          <w:szCs w:val="26"/>
        </w:rPr>
        <w:t>Q</w:t>
      </w:r>
      <w:proofErr w:type="gramEnd"/>
      <w:r w:rsidRPr="00505EFD">
        <w:rPr>
          <w:rFonts w:ascii="Times New Roman" w:hAnsi="Times New Roman"/>
          <w:sz w:val="26"/>
          <w:szCs w:val="26"/>
        </w:rPr>
        <w:t>стим</w:t>
      </w:r>
      <w:proofErr w:type="spellEnd"/>
      <w:r w:rsidRPr="00505EFD">
        <w:rPr>
          <w:rFonts w:ascii="Times New Roman" w:hAnsi="Times New Roman"/>
          <w:sz w:val="26"/>
          <w:szCs w:val="26"/>
        </w:rPr>
        <w:t xml:space="preserve"> рассчитывается по формуле:</w:t>
      </w:r>
    </w:p>
    <w:p w:rsidR="00E20ADF" w:rsidRPr="00505EFD" w:rsidRDefault="00E20ADF" w:rsidP="00E20ADF">
      <w:pPr>
        <w:spacing w:after="0" w:line="240" w:lineRule="auto"/>
        <w:ind w:firstLine="709"/>
        <w:contextualSpacing/>
        <w:jc w:val="both"/>
        <w:rPr>
          <w:rFonts w:ascii="Times New Roman" w:hAnsi="Times New Roman"/>
          <w:sz w:val="26"/>
          <w:szCs w:val="26"/>
        </w:rPr>
      </w:pP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2952750" cy="238125"/>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srcRect/>
                    <a:stretch>
                      <a:fillRect/>
                    </a:stretch>
                  </pic:blipFill>
                  <pic:spPr bwMode="auto">
                    <a:xfrm>
                      <a:off x="0" y="0"/>
                      <a:ext cx="2952750" cy="238125"/>
                    </a:xfrm>
                    <a:prstGeom prst="rect">
                      <a:avLst/>
                    </a:prstGeom>
                    <a:noFill/>
                    <a:ln w="9525">
                      <a:noFill/>
                      <a:miter lim="800000"/>
                      <a:headEnd/>
                      <a:tailEnd/>
                    </a:ln>
                  </pic:spPr>
                </pic:pic>
              </a:graphicData>
            </a:graphic>
          </wp:inline>
        </w:drawing>
      </w:r>
      <w:r w:rsidRPr="00505EFD">
        <w:rPr>
          <w:rFonts w:ascii="Times New Roman" w:hAnsi="Times New Roman"/>
          <w:sz w:val="26"/>
          <w:szCs w:val="26"/>
        </w:rPr>
        <w:t>,</w:t>
      </w:r>
    </w:p>
    <w:p w:rsidR="00E20ADF" w:rsidRPr="00505EFD" w:rsidRDefault="00E20ADF" w:rsidP="00E20ADF">
      <w:pPr>
        <w:spacing w:after="0" w:line="240" w:lineRule="auto"/>
        <w:ind w:firstLine="709"/>
        <w:contextualSpacing/>
        <w:jc w:val="both"/>
        <w:rPr>
          <w:rFonts w:ascii="Times New Roman" w:hAnsi="Times New Roman"/>
          <w:sz w:val="26"/>
          <w:szCs w:val="26"/>
        </w:rPr>
      </w:pP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где:</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314325" cy="238125"/>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srcRect/>
                    <a:stretch>
                      <a:fillRect/>
                    </a:stretch>
                  </pic:blipFill>
                  <pic:spPr bwMode="auto">
                    <a:xfrm>
                      <a:off x="0" y="0"/>
                      <a:ext cx="314325" cy="238125"/>
                    </a:xfrm>
                    <a:prstGeom prst="rect">
                      <a:avLst/>
                    </a:prstGeom>
                    <a:noFill/>
                    <a:ln w="9525">
                      <a:noFill/>
                      <a:miter lim="800000"/>
                      <a:headEnd/>
                      <a:tailEnd/>
                    </a:ln>
                  </pic:spPr>
                </pic:pic>
              </a:graphicData>
            </a:graphic>
          </wp:inline>
        </w:drawing>
      </w:r>
      <w:r w:rsidRPr="00505EFD">
        <w:rPr>
          <w:rFonts w:ascii="Times New Roman" w:hAnsi="Times New Roman"/>
          <w:sz w:val="26"/>
          <w:szCs w:val="26"/>
        </w:rPr>
        <w:t xml:space="preserve"> </w:t>
      </w:r>
      <w:proofErr w:type="gramStart"/>
      <w:r w:rsidRPr="00505EFD">
        <w:rPr>
          <w:rFonts w:ascii="Times New Roman" w:hAnsi="Times New Roman"/>
          <w:sz w:val="26"/>
          <w:szCs w:val="26"/>
        </w:rPr>
        <w:t>- сумма средств, предусмотренных в плане фина</w:t>
      </w:r>
      <w:r w:rsidR="00E57134">
        <w:rPr>
          <w:rFonts w:ascii="Times New Roman" w:hAnsi="Times New Roman"/>
          <w:sz w:val="26"/>
          <w:szCs w:val="26"/>
        </w:rPr>
        <w:t>нсово-хозяйственной детальности</w:t>
      </w:r>
      <w:r w:rsidRPr="00505EFD">
        <w:rPr>
          <w:rFonts w:ascii="Times New Roman" w:hAnsi="Times New Roman"/>
          <w:sz w:val="26"/>
          <w:szCs w:val="26"/>
        </w:rPr>
        <w:t xml:space="preserve"> на плановый период, состоящая из установленных работникам учреждения окладов (должностных окладов), ставок заработной платы, выплат стимулирующего и компенсационного характера (без учета </w:t>
      </w:r>
      <w:hyperlink r:id="rId31" w:history="1">
        <w:r w:rsidRPr="00505EFD">
          <w:rPr>
            <w:rStyle w:val="a4"/>
            <w:rFonts w:ascii="Times New Roman" w:hAnsi="Times New Roman"/>
            <w:color w:val="auto"/>
            <w:sz w:val="26"/>
            <w:szCs w:val="26"/>
          </w:rPr>
          <w:t>районного коэффициента</w:t>
        </w:r>
      </w:hyperlink>
      <w:r w:rsidRPr="00505EFD">
        <w:rPr>
          <w:rFonts w:ascii="Times New Roman" w:hAnsi="Times New Roman"/>
          <w:sz w:val="26"/>
          <w:szCs w:val="26"/>
        </w:rPr>
        <w:t>,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roofErr w:type="gramEnd"/>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676275" cy="238125"/>
            <wp:effectExtent l="1905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a:srcRect/>
                    <a:stretch>
                      <a:fillRect/>
                    </a:stretch>
                  </pic:blipFill>
                  <pic:spPr bwMode="auto">
                    <a:xfrm>
                      <a:off x="0" y="0"/>
                      <a:ext cx="676275" cy="238125"/>
                    </a:xfrm>
                    <a:prstGeom prst="rect">
                      <a:avLst/>
                    </a:prstGeom>
                    <a:noFill/>
                    <a:ln w="9525">
                      <a:noFill/>
                      <a:miter lim="800000"/>
                      <a:headEnd/>
                      <a:tailEnd/>
                    </a:ln>
                  </pic:spPr>
                </pic:pic>
              </a:graphicData>
            </a:graphic>
          </wp:inline>
        </w:drawing>
      </w:r>
      <w:r w:rsidRPr="00505EFD">
        <w:rPr>
          <w:rFonts w:ascii="Times New Roman" w:hAnsi="Times New Roman"/>
          <w:sz w:val="26"/>
          <w:szCs w:val="26"/>
        </w:rPr>
        <w:t xml:space="preserve"> </w:t>
      </w:r>
      <w:proofErr w:type="gramStart"/>
      <w:r w:rsidRPr="00505EFD">
        <w:rPr>
          <w:rFonts w:ascii="Times New Roman" w:hAnsi="Times New Roman"/>
          <w:sz w:val="26"/>
          <w:szCs w:val="26"/>
        </w:rPr>
        <w:t xml:space="preserve">- сумма средств, предусмотренная штатным расписанием учреждения на оплату труда работников учреждения на плановый период, состоящая из установленных работникам учреждения окладов (должностных окладов), ставок заработной платы, выплат компенсационного характера (без учета </w:t>
      </w:r>
      <w:hyperlink r:id="rId33" w:history="1">
        <w:r w:rsidRPr="00505EFD">
          <w:rPr>
            <w:rStyle w:val="a4"/>
            <w:rFonts w:ascii="Times New Roman" w:hAnsi="Times New Roman"/>
            <w:color w:val="auto"/>
            <w:sz w:val="26"/>
            <w:szCs w:val="26"/>
          </w:rPr>
          <w:t>районного коэффициента</w:t>
        </w:r>
      </w:hyperlink>
      <w:r w:rsidRPr="00505EFD">
        <w:rPr>
          <w:rFonts w:ascii="Times New Roman" w:hAnsi="Times New Roman"/>
          <w:sz w:val="26"/>
          <w:szCs w:val="26"/>
        </w:rPr>
        <w:t>,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roofErr w:type="gramEnd"/>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514350" cy="238125"/>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srcRect/>
                    <a:stretch>
                      <a:fillRect/>
                    </a:stretch>
                  </pic:blipFill>
                  <pic:spPr bwMode="auto">
                    <a:xfrm>
                      <a:off x="0" y="0"/>
                      <a:ext cx="514350" cy="238125"/>
                    </a:xfrm>
                    <a:prstGeom prst="rect">
                      <a:avLst/>
                    </a:prstGeom>
                    <a:noFill/>
                    <a:ln w="9525">
                      <a:noFill/>
                      <a:miter lim="800000"/>
                      <a:headEnd/>
                      <a:tailEnd/>
                    </a:ln>
                  </pic:spPr>
                </pic:pic>
              </a:graphicData>
            </a:graphic>
          </wp:inline>
        </w:drawing>
      </w:r>
      <w:r w:rsidRPr="00505EFD">
        <w:rPr>
          <w:rFonts w:ascii="Times New Roman" w:hAnsi="Times New Roman"/>
          <w:sz w:val="26"/>
          <w:szCs w:val="26"/>
        </w:rPr>
        <w:t xml:space="preserve"> </w:t>
      </w:r>
      <w:proofErr w:type="gramStart"/>
      <w:r w:rsidRPr="00505EFD">
        <w:rPr>
          <w:rFonts w:ascii="Times New Roman" w:hAnsi="Times New Roman"/>
          <w:sz w:val="26"/>
          <w:szCs w:val="26"/>
        </w:rPr>
        <w:t xml:space="preserve">- сумма средств на выплату персональных стимулирующих выплат работникам учреждения на плановый период, рассчитанная в соответствии с </w:t>
      </w:r>
      <w:r w:rsidRPr="00505EFD">
        <w:rPr>
          <w:rFonts w:ascii="Times New Roman" w:hAnsi="Times New Roman"/>
          <w:sz w:val="26"/>
          <w:szCs w:val="26"/>
        </w:rPr>
        <w:lastRenderedPageBreak/>
        <w:t xml:space="preserve">настоящим Примерным положением (без учета </w:t>
      </w:r>
      <w:hyperlink r:id="rId35" w:history="1">
        <w:r w:rsidRPr="00505EFD">
          <w:rPr>
            <w:rStyle w:val="a4"/>
            <w:rFonts w:ascii="Times New Roman" w:hAnsi="Times New Roman"/>
            <w:color w:val="auto"/>
            <w:sz w:val="26"/>
            <w:szCs w:val="26"/>
          </w:rPr>
          <w:t>районного коэффициента</w:t>
        </w:r>
      </w:hyperlink>
      <w:r w:rsidRPr="00505EFD">
        <w:rPr>
          <w:rFonts w:ascii="Times New Roman" w:hAnsi="Times New Roman"/>
          <w:sz w:val="26"/>
          <w:szCs w:val="26"/>
        </w:rPr>
        <w:t>,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 за исключением персональных выплат в целях обеспечения региональной выплаты).</w:t>
      </w:r>
      <w:proofErr w:type="gramEnd"/>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Расчет персональных выплат за сложность, за напряженность и особый режим работы работникам учреждений за плановый период производится на основании фактического начисления данных выплат.</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Расчет персональных выплат в целях обеспечения региональной выплаты производится на основании фактического начисления данных выплат.</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495300" cy="238125"/>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6"/>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505EFD">
        <w:rPr>
          <w:rFonts w:ascii="Times New Roman" w:hAnsi="Times New Roman"/>
          <w:sz w:val="26"/>
          <w:szCs w:val="26"/>
        </w:rPr>
        <w:t xml:space="preserve"> - сумма средств, направляемая в резерв для оплаты отпусков по должностям, замещаемым на период отпуска (без учета </w:t>
      </w:r>
      <w:hyperlink r:id="rId37" w:history="1">
        <w:r w:rsidRPr="00505EFD">
          <w:rPr>
            <w:rStyle w:val="a4"/>
            <w:rFonts w:ascii="Times New Roman" w:hAnsi="Times New Roman"/>
            <w:color w:val="auto"/>
            <w:sz w:val="26"/>
            <w:szCs w:val="26"/>
          </w:rPr>
          <w:t>районного коэффициента</w:t>
        </w:r>
      </w:hyperlink>
      <w:r w:rsidRPr="00505EFD">
        <w:rPr>
          <w:rFonts w:ascii="Times New Roman" w:hAnsi="Times New Roman"/>
          <w:sz w:val="26"/>
          <w:szCs w:val="26"/>
        </w:rPr>
        <w:t>,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495300" cy="238125"/>
            <wp:effectExtent l="1905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8"/>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505EFD">
        <w:rPr>
          <w:rFonts w:ascii="Times New Roman" w:hAnsi="Times New Roman"/>
          <w:sz w:val="26"/>
          <w:szCs w:val="26"/>
        </w:rPr>
        <w:t xml:space="preserve"> рассчитывается по формуле: </w:t>
      </w:r>
    </w:p>
    <w:p w:rsidR="00E20ADF" w:rsidRPr="00505EFD" w:rsidRDefault="00E20ADF" w:rsidP="00E20ADF">
      <w:pPr>
        <w:spacing w:after="0" w:line="240" w:lineRule="auto"/>
        <w:ind w:firstLine="709"/>
        <w:contextualSpacing/>
        <w:jc w:val="both"/>
        <w:rPr>
          <w:rFonts w:ascii="Times New Roman" w:hAnsi="Times New Roman"/>
          <w:sz w:val="26"/>
          <w:szCs w:val="26"/>
        </w:rPr>
      </w:pP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1619250" cy="590550"/>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9"/>
                    <a:srcRect/>
                    <a:stretch>
                      <a:fillRect/>
                    </a:stretch>
                  </pic:blipFill>
                  <pic:spPr bwMode="auto">
                    <a:xfrm>
                      <a:off x="0" y="0"/>
                      <a:ext cx="1619250" cy="590550"/>
                    </a:xfrm>
                    <a:prstGeom prst="rect">
                      <a:avLst/>
                    </a:prstGeom>
                    <a:noFill/>
                    <a:ln w="9525">
                      <a:noFill/>
                      <a:miter lim="800000"/>
                      <a:headEnd/>
                      <a:tailEnd/>
                    </a:ln>
                  </pic:spPr>
                </pic:pic>
              </a:graphicData>
            </a:graphic>
          </wp:inline>
        </w:drawing>
      </w:r>
      <w:r w:rsidRPr="00505EFD">
        <w:rPr>
          <w:rFonts w:ascii="Times New Roman" w:hAnsi="Times New Roman"/>
          <w:sz w:val="26"/>
          <w:szCs w:val="26"/>
        </w:rPr>
        <w:t>,</w:t>
      </w:r>
    </w:p>
    <w:p w:rsidR="00E20ADF" w:rsidRPr="00505EFD" w:rsidRDefault="00E20ADF" w:rsidP="00E20ADF">
      <w:pPr>
        <w:spacing w:after="0" w:line="240" w:lineRule="auto"/>
        <w:ind w:firstLine="709"/>
        <w:contextualSpacing/>
        <w:jc w:val="both"/>
        <w:rPr>
          <w:rFonts w:ascii="Times New Roman" w:hAnsi="Times New Roman"/>
          <w:sz w:val="26"/>
          <w:szCs w:val="26"/>
        </w:rPr>
      </w:pP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где:</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495300" cy="238125"/>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0"/>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505EFD">
        <w:rPr>
          <w:rFonts w:ascii="Times New Roman" w:hAnsi="Times New Roman"/>
          <w:sz w:val="26"/>
          <w:szCs w:val="26"/>
        </w:rPr>
        <w:t xml:space="preserve"> - количество дней отпуска по должностям, замещаемым на период отпуска, согласно графику отпусков в плановом периоде;</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428625" cy="238125"/>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1"/>
                    <a:srcRect/>
                    <a:stretch>
                      <a:fillRect/>
                    </a:stretch>
                  </pic:blipFill>
                  <pic:spPr bwMode="auto">
                    <a:xfrm>
                      <a:off x="0" y="0"/>
                      <a:ext cx="428625" cy="238125"/>
                    </a:xfrm>
                    <a:prstGeom prst="rect">
                      <a:avLst/>
                    </a:prstGeom>
                    <a:noFill/>
                    <a:ln w="9525">
                      <a:noFill/>
                      <a:miter lim="800000"/>
                      <a:headEnd/>
                      <a:tailEnd/>
                    </a:ln>
                  </pic:spPr>
                </pic:pic>
              </a:graphicData>
            </a:graphic>
          </wp:inline>
        </w:drawing>
      </w:r>
      <w:r w:rsidRPr="00505EFD">
        <w:rPr>
          <w:rFonts w:ascii="Times New Roman" w:hAnsi="Times New Roman"/>
          <w:sz w:val="26"/>
          <w:szCs w:val="26"/>
        </w:rPr>
        <w:t xml:space="preserve"> - количество календарных дней в плановом периоде;</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123825" cy="238125"/>
            <wp:effectExtent l="1905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2"/>
                    <a:srcRect/>
                    <a:stretch>
                      <a:fillRect/>
                    </a:stretch>
                  </pic:blipFill>
                  <pic:spPr bwMode="auto">
                    <a:xfrm>
                      <a:off x="0" y="0"/>
                      <a:ext cx="123825" cy="238125"/>
                    </a:xfrm>
                    <a:prstGeom prst="rect">
                      <a:avLst/>
                    </a:prstGeom>
                    <a:noFill/>
                    <a:ln w="9525">
                      <a:noFill/>
                      <a:miter lim="800000"/>
                      <a:headEnd/>
                      <a:tailEnd/>
                    </a:ln>
                  </pic:spPr>
                </pic:pic>
              </a:graphicData>
            </a:graphic>
          </wp:inline>
        </w:drawing>
      </w:r>
      <w:r w:rsidR="00D51E22">
        <w:rPr>
          <w:rFonts w:ascii="Times New Roman" w:hAnsi="Times New Roman"/>
          <w:sz w:val="26"/>
          <w:szCs w:val="26"/>
        </w:rPr>
        <w:t xml:space="preserve"> - количеств</w:t>
      </w:r>
      <w:r w:rsidRPr="00505EFD">
        <w:rPr>
          <w:rFonts w:ascii="Times New Roman" w:hAnsi="Times New Roman"/>
          <w:sz w:val="26"/>
          <w:szCs w:val="26"/>
        </w:rPr>
        <w:t>о штатных единиц в соответствии со штатным расписанием учреждения.</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10" w:name="sub_422"/>
      <w:r w:rsidRPr="00505EFD">
        <w:rPr>
          <w:rFonts w:ascii="Times New Roman" w:hAnsi="Times New Roman"/>
          <w:sz w:val="26"/>
          <w:szCs w:val="26"/>
        </w:rPr>
        <w:t>4.2.2. Стимулирующие выплаты, устанавливаются руководителем учреждения ежемесячно, ежеквартально или на год.</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11" w:name="sub_423"/>
      <w:bookmarkEnd w:id="10"/>
      <w:r w:rsidRPr="00505EFD">
        <w:rPr>
          <w:rFonts w:ascii="Times New Roman" w:hAnsi="Times New Roman"/>
          <w:sz w:val="26"/>
          <w:szCs w:val="26"/>
        </w:rPr>
        <w:t>4.2.3. Выплата за важность выполняемой работы, степень самостоятельности и ответственности при вы</w:t>
      </w:r>
      <w:r w:rsidR="00273352" w:rsidRPr="00505EFD">
        <w:rPr>
          <w:rFonts w:ascii="Times New Roman" w:hAnsi="Times New Roman"/>
          <w:sz w:val="26"/>
          <w:szCs w:val="26"/>
        </w:rPr>
        <w:t>полнении поставленных задач про</w:t>
      </w:r>
      <w:r w:rsidRPr="00505EFD">
        <w:rPr>
          <w:rFonts w:ascii="Times New Roman" w:hAnsi="Times New Roman"/>
          <w:sz w:val="26"/>
          <w:szCs w:val="26"/>
        </w:rPr>
        <w:t xml:space="preserve">изводится ежемесячно и выплачивается при выполнении показателей (критериев) оценки важности выполняемой работы, степени самостоятельности и ответственности при выполнении поставленных задач согласно </w:t>
      </w:r>
      <w:hyperlink w:anchor="sub_1002" w:history="1">
        <w:r w:rsidRPr="00505EFD">
          <w:rPr>
            <w:rStyle w:val="a4"/>
            <w:rFonts w:ascii="Times New Roman" w:hAnsi="Times New Roman"/>
            <w:color w:val="auto"/>
            <w:sz w:val="26"/>
            <w:szCs w:val="26"/>
          </w:rPr>
          <w:t xml:space="preserve">приложению </w:t>
        </w:r>
        <w:r w:rsidR="00337D5D">
          <w:rPr>
            <w:rStyle w:val="a4"/>
            <w:rFonts w:ascii="Times New Roman" w:hAnsi="Times New Roman"/>
            <w:color w:val="auto"/>
            <w:sz w:val="26"/>
            <w:szCs w:val="26"/>
          </w:rPr>
          <w:t xml:space="preserve">№ </w:t>
        </w:r>
        <w:r w:rsidRPr="00505EFD">
          <w:rPr>
            <w:rStyle w:val="a4"/>
            <w:rFonts w:ascii="Times New Roman" w:hAnsi="Times New Roman"/>
            <w:color w:val="auto"/>
            <w:sz w:val="26"/>
            <w:szCs w:val="26"/>
          </w:rPr>
          <w:t>2</w:t>
        </w:r>
      </w:hyperlink>
      <w:r w:rsidRPr="00505EFD">
        <w:rPr>
          <w:rFonts w:ascii="Times New Roman" w:hAnsi="Times New Roman"/>
          <w:sz w:val="26"/>
          <w:szCs w:val="26"/>
        </w:rPr>
        <w:t xml:space="preserve"> к настоящему Примерному положению.</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12" w:name="sub_424"/>
      <w:bookmarkEnd w:id="11"/>
      <w:r w:rsidRPr="00505EFD">
        <w:rPr>
          <w:rFonts w:ascii="Times New Roman" w:hAnsi="Times New Roman"/>
          <w:sz w:val="26"/>
          <w:szCs w:val="26"/>
        </w:rPr>
        <w:t>4.2.4. Выплата за качество выполняемых работ производится ежемесячно при условии отсутствия у работника дисциплинарного взыскания и выполнении показателей</w:t>
      </w:r>
      <w:r w:rsidR="00DE5108" w:rsidRPr="00505EFD">
        <w:rPr>
          <w:rFonts w:ascii="Times New Roman" w:hAnsi="Times New Roman"/>
          <w:sz w:val="26"/>
          <w:szCs w:val="26"/>
        </w:rPr>
        <w:t xml:space="preserve"> </w:t>
      </w:r>
      <w:r w:rsidRPr="00505EFD">
        <w:rPr>
          <w:rFonts w:ascii="Times New Roman" w:hAnsi="Times New Roman"/>
          <w:sz w:val="26"/>
          <w:szCs w:val="26"/>
        </w:rPr>
        <w:t xml:space="preserve">(критериев) оценки качества выполняемых работ согласно </w:t>
      </w:r>
      <w:hyperlink w:anchor="sub_1002" w:history="1">
        <w:r w:rsidRPr="00505EFD">
          <w:rPr>
            <w:rStyle w:val="a4"/>
            <w:rFonts w:ascii="Times New Roman" w:hAnsi="Times New Roman"/>
            <w:color w:val="auto"/>
            <w:sz w:val="26"/>
            <w:szCs w:val="26"/>
          </w:rPr>
          <w:t xml:space="preserve">приложению </w:t>
        </w:r>
        <w:r w:rsidR="00337D5D">
          <w:rPr>
            <w:rStyle w:val="a4"/>
            <w:rFonts w:ascii="Times New Roman" w:hAnsi="Times New Roman"/>
            <w:color w:val="auto"/>
            <w:sz w:val="26"/>
            <w:szCs w:val="26"/>
          </w:rPr>
          <w:t>№</w:t>
        </w:r>
        <w:r w:rsidRPr="00505EFD">
          <w:rPr>
            <w:rStyle w:val="a4"/>
            <w:rFonts w:ascii="Times New Roman" w:hAnsi="Times New Roman"/>
            <w:color w:val="auto"/>
            <w:sz w:val="26"/>
            <w:szCs w:val="26"/>
          </w:rPr>
          <w:t> 2</w:t>
        </w:r>
      </w:hyperlink>
      <w:r w:rsidRPr="00505EFD">
        <w:rPr>
          <w:rFonts w:ascii="Times New Roman" w:hAnsi="Times New Roman"/>
          <w:sz w:val="26"/>
          <w:szCs w:val="26"/>
        </w:rPr>
        <w:t xml:space="preserve"> к настоящему Примерному положению.</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13" w:name="sub_43"/>
      <w:bookmarkEnd w:id="12"/>
      <w:r w:rsidRPr="00505EFD">
        <w:rPr>
          <w:rFonts w:ascii="Times New Roman" w:hAnsi="Times New Roman"/>
          <w:sz w:val="26"/>
          <w:szCs w:val="26"/>
        </w:rPr>
        <w:t>4.3. Персональные выплаты.</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14" w:name="sub_431"/>
      <w:bookmarkEnd w:id="13"/>
      <w:r w:rsidRPr="00505EFD">
        <w:rPr>
          <w:rFonts w:ascii="Times New Roman" w:hAnsi="Times New Roman"/>
          <w:sz w:val="26"/>
          <w:szCs w:val="26"/>
        </w:rPr>
        <w:t xml:space="preserve">4.3.1. </w:t>
      </w:r>
      <w:proofErr w:type="gramStart"/>
      <w:r w:rsidRPr="00505EFD">
        <w:rPr>
          <w:rFonts w:ascii="Times New Roman" w:hAnsi="Times New Roman"/>
          <w:sz w:val="26"/>
          <w:szCs w:val="26"/>
        </w:rPr>
        <w:t>Абсолютный размер персональных стимулирующих выплат: за опыт работы, за сложность, за напряженность и особый режим работы</w:t>
      </w:r>
      <w:r w:rsidR="00E57134">
        <w:rPr>
          <w:rFonts w:ascii="Times New Roman" w:hAnsi="Times New Roman"/>
          <w:sz w:val="26"/>
          <w:szCs w:val="26"/>
        </w:rPr>
        <w:t>,</w:t>
      </w:r>
      <w:r w:rsidRPr="00505EFD">
        <w:rPr>
          <w:rFonts w:ascii="Times New Roman" w:hAnsi="Times New Roman"/>
          <w:sz w:val="26"/>
          <w:szCs w:val="26"/>
        </w:rPr>
        <w:t xml:space="preserve"> молодым специалистам в целях повышения уровня оплаты труда, установленных в процентном отношении к окладу (должностному окладу), ставке заработной платы работника учреждения, исчисляется из оклада (должностного оклада), ставки заработной платы работника учреждения без учета иных повышений, доплат, надбавок, выплат.</w:t>
      </w:r>
      <w:proofErr w:type="gramEnd"/>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15" w:name="sub_432"/>
      <w:bookmarkEnd w:id="14"/>
      <w:r w:rsidRPr="00505EFD">
        <w:rPr>
          <w:rFonts w:ascii="Times New Roman" w:hAnsi="Times New Roman"/>
          <w:sz w:val="26"/>
          <w:szCs w:val="26"/>
        </w:rPr>
        <w:t>4.3.2. Персональная выплата за опыт работы работникам учреждений производится при условии наличия:</w:t>
      </w:r>
    </w:p>
    <w:bookmarkEnd w:id="15"/>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lastRenderedPageBreak/>
        <w:t xml:space="preserve">а) почетного звания или ученой степени, </w:t>
      </w:r>
      <w:proofErr w:type="gramStart"/>
      <w:r w:rsidRPr="00505EFD">
        <w:rPr>
          <w:rFonts w:ascii="Times New Roman" w:hAnsi="Times New Roman"/>
          <w:sz w:val="26"/>
          <w:szCs w:val="26"/>
        </w:rPr>
        <w:t>связанных</w:t>
      </w:r>
      <w:proofErr w:type="gramEnd"/>
      <w:r w:rsidRPr="00505EFD">
        <w:rPr>
          <w:rFonts w:ascii="Times New Roman" w:hAnsi="Times New Roman"/>
          <w:sz w:val="26"/>
          <w:szCs w:val="26"/>
        </w:rPr>
        <w:t xml:space="preserve"> </w:t>
      </w:r>
      <w:r w:rsidR="008C2EEB">
        <w:rPr>
          <w:rFonts w:ascii="Times New Roman" w:hAnsi="Times New Roman"/>
          <w:sz w:val="26"/>
          <w:szCs w:val="26"/>
        </w:rPr>
        <w:t>ил</w:t>
      </w:r>
      <w:r w:rsidRPr="00505EFD">
        <w:rPr>
          <w:rFonts w:ascii="Times New Roman" w:hAnsi="Times New Roman"/>
          <w:sz w:val="26"/>
          <w:szCs w:val="26"/>
        </w:rPr>
        <w:t>и необходимых для исполнения профессиональной деятельности по должности служащего и соответствующих профилю учреждения;</w:t>
      </w:r>
    </w:p>
    <w:p w:rsidR="00E20ADF" w:rsidRPr="00505EFD" w:rsidRDefault="00E20ADF" w:rsidP="00E20ADF">
      <w:pPr>
        <w:spacing w:after="0" w:line="240" w:lineRule="auto"/>
        <w:ind w:firstLine="709"/>
        <w:contextualSpacing/>
        <w:jc w:val="both"/>
        <w:rPr>
          <w:rFonts w:ascii="Times New Roman" w:hAnsi="Times New Roman"/>
          <w:sz w:val="26"/>
          <w:szCs w:val="26"/>
        </w:rPr>
      </w:pPr>
      <w:proofErr w:type="gramStart"/>
      <w:r w:rsidRPr="00FC4EC9">
        <w:rPr>
          <w:rFonts w:ascii="Times New Roman" w:hAnsi="Times New Roman"/>
          <w:sz w:val="26"/>
          <w:szCs w:val="26"/>
        </w:rPr>
        <w:t>б) спортивного звания или спортивного разряда (для тренеров, окончивших профессиональную спортивную карьеру, имеющих высшее или среднее профессиональное образование, необходимое для исполнения профессиональной деятельности по должности служащего, впервые заключивших трудовой договор с учреждением, осуществляющим деятельность в области спорта, и при этом не получающих персональную выплату молодым специалистам в целях повышения уровня оплаты труда);</w:t>
      </w:r>
      <w:proofErr w:type="gramEnd"/>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 xml:space="preserve">в) классности (для водителей грузовых и легковых автомобилей, автобусов, за исключением водителей автобусов или специальных легковых автомобилей, занятых перевозкой </w:t>
      </w:r>
      <w:r w:rsidR="00A70840">
        <w:rPr>
          <w:rFonts w:ascii="Times New Roman" w:hAnsi="Times New Roman"/>
          <w:sz w:val="26"/>
          <w:szCs w:val="26"/>
        </w:rPr>
        <w:t>занимающихся</w:t>
      </w:r>
      <w:r w:rsidRPr="00505EFD">
        <w:rPr>
          <w:rFonts w:ascii="Times New Roman" w:hAnsi="Times New Roman"/>
          <w:sz w:val="26"/>
          <w:szCs w:val="26"/>
        </w:rPr>
        <w:t xml:space="preserve"> (детей, воспитанников).</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16" w:name="sub_43205"/>
      <w:r w:rsidRPr="00505EFD">
        <w:rPr>
          <w:rFonts w:ascii="Times New Roman" w:hAnsi="Times New Roman"/>
          <w:sz w:val="26"/>
          <w:szCs w:val="26"/>
        </w:rPr>
        <w:t xml:space="preserve">Указанная выплата устанавливается в размера, </w:t>
      </w:r>
      <w:proofErr w:type="gramStart"/>
      <w:r w:rsidRPr="00505EFD">
        <w:rPr>
          <w:rFonts w:ascii="Times New Roman" w:hAnsi="Times New Roman"/>
          <w:sz w:val="26"/>
          <w:szCs w:val="26"/>
        </w:rPr>
        <w:t>указанных</w:t>
      </w:r>
      <w:proofErr w:type="gramEnd"/>
      <w:r w:rsidRPr="00505EFD">
        <w:rPr>
          <w:rFonts w:ascii="Times New Roman" w:hAnsi="Times New Roman"/>
          <w:sz w:val="26"/>
          <w:szCs w:val="26"/>
        </w:rPr>
        <w:t xml:space="preserve"> в </w:t>
      </w:r>
      <w:hyperlink w:anchor="sub_1003" w:history="1">
        <w:r w:rsidRPr="00505EFD">
          <w:rPr>
            <w:rStyle w:val="a4"/>
            <w:rFonts w:ascii="Times New Roman" w:hAnsi="Times New Roman"/>
            <w:color w:val="auto"/>
            <w:sz w:val="26"/>
            <w:szCs w:val="26"/>
          </w:rPr>
          <w:t xml:space="preserve">приложении </w:t>
        </w:r>
        <w:r w:rsidR="00FC4EC9">
          <w:rPr>
            <w:rStyle w:val="a4"/>
            <w:rFonts w:ascii="Times New Roman" w:hAnsi="Times New Roman"/>
            <w:color w:val="auto"/>
            <w:sz w:val="26"/>
            <w:szCs w:val="26"/>
          </w:rPr>
          <w:t>№</w:t>
        </w:r>
        <w:r w:rsidRPr="00505EFD">
          <w:rPr>
            <w:rStyle w:val="a4"/>
            <w:rFonts w:ascii="Times New Roman" w:hAnsi="Times New Roman"/>
            <w:color w:val="auto"/>
            <w:sz w:val="26"/>
            <w:szCs w:val="26"/>
          </w:rPr>
          <w:t> 3</w:t>
        </w:r>
      </w:hyperlink>
      <w:r w:rsidRPr="00505EFD">
        <w:rPr>
          <w:rFonts w:ascii="Times New Roman" w:hAnsi="Times New Roman"/>
          <w:sz w:val="26"/>
          <w:szCs w:val="26"/>
        </w:rPr>
        <w:t xml:space="preserve"> к настоящему Примерному положению.</w:t>
      </w:r>
    </w:p>
    <w:bookmarkEnd w:id="16"/>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Персональная выплата за опыт работы, производящаяся при наличии спортивного звания или спортивного разряда, устанавливается на срок первых трех лет работы с момента заключения трудового договора.</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 xml:space="preserve">Персональная выплата за опыт работы производится работнику учреждения ежемесячно при наличии одного из следующих условий согласно </w:t>
      </w:r>
      <w:hyperlink w:anchor="sub_1003" w:history="1">
        <w:r w:rsidRPr="00505EFD">
          <w:rPr>
            <w:rStyle w:val="a4"/>
            <w:rFonts w:ascii="Times New Roman" w:hAnsi="Times New Roman"/>
            <w:color w:val="auto"/>
            <w:sz w:val="26"/>
            <w:szCs w:val="26"/>
          </w:rPr>
          <w:t xml:space="preserve">приложению </w:t>
        </w:r>
        <w:r w:rsidR="00FC4EC9">
          <w:rPr>
            <w:rStyle w:val="a4"/>
            <w:rFonts w:ascii="Times New Roman" w:hAnsi="Times New Roman"/>
            <w:color w:val="auto"/>
            <w:sz w:val="26"/>
            <w:szCs w:val="26"/>
          </w:rPr>
          <w:t>№</w:t>
        </w:r>
        <w:r w:rsidRPr="00505EFD">
          <w:rPr>
            <w:rStyle w:val="a4"/>
            <w:rFonts w:ascii="Times New Roman" w:hAnsi="Times New Roman"/>
            <w:color w:val="auto"/>
            <w:sz w:val="26"/>
            <w:szCs w:val="26"/>
          </w:rPr>
          <w:t> 3</w:t>
        </w:r>
      </w:hyperlink>
      <w:r w:rsidRPr="00505EFD">
        <w:rPr>
          <w:rFonts w:ascii="Times New Roman" w:hAnsi="Times New Roman"/>
          <w:sz w:val="26"/>
          <w:szCs w:val="26"/>
        </w:rPr>
        <w:t xml:space="preserve"> к настоящему Положению:</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 xml:space="preserve">При заключении трудового договора персональная выплата за опыт работы устанавливается физическому лицу со дня принятия решения о приеме на работу. Наличие условий предоставления указанной персональной выплаты проверяется учреждением </w:t>
      </w:r>
      <w:proofErr w:type="gramStart"/>
      <w:r w:rsidRPr="00505EFD">
        <w:rPr>
          <w:rFonts w:ascii="Times New Roman" w:hAnsi="Times New Roman"/>
          <w:sz w:val="26"/>
          <w:szCs w:val="26"/>
        </w:rPr>
        <w:t>при приеме на работу с истребованием от принимаемого на работу</w:t>
      </w:r>
      <w:proofErr w:type="gramEnd"/>
      <w:r w:rsidRPr="00505EFD">
        <w:rPr>
          <w:rFonts w:ascii="Times New Roman" w:hAnsi="Times New Roman"/>
          <w:sz w:val="26"/>
          <w:szCs w:val="26"/>
        </w:rPr>
        <w:t xml:space="preserve"> лица документов, подтверждающих соответствие основания для установления указанной персональной выплаты.</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Персональная выплата за опыт работы работнику учреждения в связи с присвоением почетного звания или ученой степени устанавливается (повышается) со дня присвоения соответствующего почетного звания или ученой степени служащего, на что должно указываться в решении об установлении указанной персональной выплаты. Решение об установлении (повышении) персональной выплаты за опыт работы работнику учреждения в связи с наличием почетного звания или ученой степени принимается в течение 5 рабочих дней со дня получения заявления работника учреждения о предоставлении (повышении) указанной персональной выплаты, к которому прикладывается документ о присвоении соответствующего почетного звания или ученой степени. При этом учреждением делается перерасчет заработной платы работника учреждения за период со дня возникновения права на предоставление (повышение) персональной выплаты за опыт работы в связи с наличием почетного звания или ученой степени до принятия решения о ее установлении (повышении).</w:t>
      </w:r>
    </w:p>
    <w:p w:rsidR="00E20ADF" w:rsidRPr="00505EFD" w:rsidRDefault="00E20ADF" w:rsidP="00E20ADF">
      <w:pPr>
        <w:spacing w:after="0" w:line="240" w:lineRule="auto"/>
        <w:ind w:firstLine="709"/>
        <w:contextualSpacing/>
        <w:jc w:val="both"/>
        <w:rPr>
          <w:rFonts w:ascii="Times New Roman" w:hAnsi="Times New Roman"/>
          <w:sz w:val="26"/>
          <w:szCs w:val="26"/>
        </w:rPr>
      </w:pPr>
      <w:proofErr w:type="gramStart"/>
      <w:r w:rsidRPr="00505EFD">
        <w:rPr>
          <w:rFonts w:ascii="Times New Roman" w:hAnsi="Times New Roman"/>
          <w:sz w:val="26"/>
          <w:szCs w:val="26"/>
        </w:rPr>
        <w:t xml:space="preserve">Персональная выплата за опыт работы </w:t>
      </w:r>
      <w:r w:rsidR="00382458" w:rsidRPr="00505EFD">
        <w:rPr>
          <w:rFonts w:ascii="Times New Roman" w:hAnsi="Times New Roman"/>
          <w:sz w:val="26"/>
          <w:szCs w:val="26"/>
        </w:rPr>
        <w:t>тренеру</w:t>
      </w:r>
      <w:r w:rsidRPr="00505EFD">
        <w:rPr>
          <w:rFonts w:ascii="Times New Roman" w:hAnsi="Times New Roman"/>
          <w:sz w:val="26"/>
          <w:szCs w:val="26"/>
        </w:rPr>
        <w:t xml:space="preserve"> в связи с наличием на момент принятия решения о приеме на работу спортивного звания или спортивного разряда устанавливается на срок первых трех лет работы в </w:t>
      </w:r>
      <w:r w:rsidR="00382458" w:rsidRPr="00505EFD">
        <w:rPr>
          <w:rFonts w:ascii="Times New Roman" w:hAnsi="Times New Roman"/>
          <w:sz w:val="26"/>
          <w:szCs w:val="26"/>
        </w:rPr>
        <w:t xml:space="preserve">должности тренера </w:t>
      </w:r>
      <w:r w:rsidRPr="00505EFD">
        <w:rPr>
          <w:rFonts w:ascii="Times New Roman" w:hAnsi="Times New Roman"/>
          <w:sz w:val="26"/>
          <w:szCs w:val="26"/>
        </w:rPr>
        <w:t xml:space="preserve">с момента принятия решения о приеме на работу в должности </w:t>
      </w:r>
      <w:r w:rsidR="00382458" w:rsidRPr="00505EFD">
        <w:rPr>
          <w:rFonts w:ascii="Times New Roman" w:hAnsi="Times New Roman"/>
          <w:sz w:val="26"/>
          <w:szCs w:val="26"/>
        </w:rPr>
        <w:t>тренера</w:t>
      </w:r>
      <w:r w:rsidRPr="00505EFD">
        <w:rPr>
          <w:rFonts w:ascii="Times New Roman" w:hAnsi="Times New Roman"/>
          <w:sz w:val="26"/>
          <w:szCs w:val="26"/>
        </w:rPr>
        <w:t xml:space="preserve"> вне зависимости от истечения срока, на который присвоен соответствующий спортивный разряд.</w:t>
      </w:r>
      <w:proofErr w:type="gramEnd"/>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17" w:name="sub_433"/>
      <w:r w:rsidRPr="00505EFD">
        <w:rPr>
          <w:rFonts w:ascii="Times New Roman" w:hAnsi="Times New Roman"/>
          <w:sz w:val="26"/>
          <w:szCs w:val="26"/>
        </w:rPr>
        <w:t xml:space="preserve">4.3.3. </w:t>
      </w:r>
      <w:proofErr w:type="gramStart"/>
      <w:r w:rsidRPr="00505EFD">
        <w:rPr>
          <w:rFonts w:ascii="Times New Roman" w:hAnsi="Times New Roman"/>
          <w:sz w:val="26"/>
          <w:szCs w:val="26"/>
        </w:rPr>
        <w:t xml:space="preserve">Персональная выплата за сложность производится работнику учреждения ежемесячно при условии выполнения значений показателей критерия </w:t>
      </w:r>
      <w:r w:rsidR="00FC4EC9">
        <w:rPr>
          <w:rFonts w:ascii="Times New Roman" w:hAnsi="Times New Roman"/>
          <w:sz w:val="26"/>
          <w:szCs w:val="26"/>
        </w:rPr>
        <w:t>«</w:t>
      </w:r>
      <w:r w:rsidRPr="00505EFD">
        <w:rPr>
          <w:rFonts w:ascii="Times New Roman" w:hAnsi="Times New Roman"/>
          <w:sz w:val="26"/>
          <w:szCs w:val="26"/>
        </w:rPr>
        <w:t>Обеспечение высококачественной спортивной подготовки</w:t>
      </w:r>
      <w:r w:rsidR="00FC4EC9">
        <w:rPr>
          <w:rFonts w:ascii="Times New Roman" w:hAnsi="Times New Roman"/>
          <w:sz w:val="26"/>
          <w:szCs w:val="26"/>
        </w:rPr>
        <w:t>»</w:t>
      </w:r>
      <w:r w:rsidRPr="00505EFD">
        <w:rPr>
          <w:rFonts w:ascii="Times New Roman" w:hAnsi="Times New Roman"/>
          <w:sz w:val="26"/>
          <w:szCs w:val="26"/>
        </w:rPr>
        <w:t xml:space="preserve">, выражающегося в участии или получении мест с 1 по 6 на официальных спортивных соревнованиях или в официальных физкультурных мероприятиях в составе спортивных сборных команд </w:t>
      </w:r>
      <w:r w:rsidRPr="00505EFD">
        <w:rPr>
          <w:rFonts w:ascii="Times New Roman" w:hAnsi="Times New Roman"/>
          <w:sz w:val="26"/>
          <w:szCs w:val="26"/>
        </w:rPr>
        <w:lastRenderedPageBreak/>
        <w:t>России или Красноярского края (далее - спортивный результат) лицами, проходящими на момент участия в таких спортивных соревнованиях, физкультурных мероприятиях</w:t>
      </w:r>
      <w:proofErr w:type="gramEnd"/>
      <w:r w:rsidRPr="00505EFD">
        <w:rPr>
          <w:rFonts w:ascii="Times New Roman" w:hAnsi="Times New Roman"/>
          <w:sz w:val="26"/>
          <w:szCs w:val="26"/>
        </w:rPr>
        <w:t xml:space="preserve"> или достижения соответствующего спортивного результата спортивную подготовку в учреждении, в соответствии с </w:t>
      </w:r>
      <w:hyperlink w:anchor="sub_1004" w:history="1">
        <w:r w:rsidRPr="00505EFD">
          <w:rPr>
            <w:rStyle w:val="a4"/>
            <w:rFonts w:ascii="Times New Roman" w:hAnsi="Times New Roman"/>
            <w:color w:val="auto"/>
            <w:sz w:val="26"/>
            <w:szCs w:val="26"/>
          </w:rPr>
          <w:t xml:space="preserve">приложением </w:t>
        </w:r>
        <w:r w:rsidR="00615945">
          <w:rPr>
            <w:rStyle w:val="a4"/>
            <w:rFonts w:ascii="Times New Roman" w:hAnsi="Times New Roman"/>
            <w:color w:val="auto"/>
            <w:sz w:val="26"/>
            <w:szCs w:val="26"/>
          </w:rPr>
          <w:t>№</w:t>
        </w:r>
        <w:r w:rsidRPr="00505EFD">
          <w:rPr>
            <w:rStyle w:val="a4"/>
            <w:rFonts w:ascii="Times New Roman" w:hAnsi="Times New Roman"/>
            <w:color w:val="auto"/>
            <w:sz w:val="26"/>
            <w:szCs w:val="26"/>
          </w:rPr>
          <w:t> 4</w:t>
        </w:r>
      </w:hyperlink>
      <w:r w:rsidRPr="00505EFD">
        <w:rPr>
          <w:rFonts w:ascii="Times New Roman" w:hAnsi="Times New Roman"/>
          <w:sz w:val="26"/>
          <w:szCs w:val="26"/>
        </w:rPr>
        <w:t xml:space="preserve"> к настоящему Примерному положению.</w:t>
      </w:r>
    </w:p>
    <w:bookmarkEnd w:id="17"/>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 xml:space="preserve">Персональная выплата за сложность устанавливается в размерах, указанных в </w:t>
      </w:r>
      <w:hyperlink w:anchor="sub_1004" w:history="1">
        <w:r w:rsidRPr="00505EFD">
          <w:rPr>
            <w:rStyle w:val="a4"/>
            <w:rFonts w:ascii="Times New Roman" w:hAnsi="Times New Roman"/>
            <w:color w:val="auto"/>
            <w:sz w:val="26"/>
            <w:szCs w:val="26"/>
          </w:rPr>
          <w:t>приложении N 4</w:t>
        </w:r>
      </w:hyperlink>
      <w:r w:rsidRPr="00505EFD">
        <w:rPr>
          <w:rFonts w:ascii="Times New Roman" w:hAnsi="Times New Roman"/>
          <w:sz w:val="26"/>
          <w:szCs w:val="26"/>
        </w:rPr>
        <w:t xml:space="preserve"> к настоящему Примерному положению.</w:t>
      </w:r>
    </w:p>
    <w:p w:rsidR="00E20ADF" w:rsidRPr="00505EFD" w:rsidRDefault="00E20ADF" w:rsidP="00E20ADF">
      <w:pPr>
        <w:spacing w:after="0" w:line="240" w:lineRule="auto"/>
        <w:ind w:firstLine="709"/>
        <w:contextualSpacing/>
        <w:jc w:val="both"/>
        <w:rPr>
          <w:rFonts w:ascii="Times New Roman" w:hAnsi="Times New Roman"/>
          <w:sz w:val="26"/>
          <w:szCs w:val="26"/>
        </w:rPr>
      </w:pPr>
      <w:proofErr w:type="gramStart"/>
      <w:r w:rsidRPr="00505EFD">
        <w:rPr>
          <w:rFonts w:ascii="Times New Roman" w:hAnsi="Times New Roman"/>
          <w:sz w:val="26"/>
          <w:szCs w:val="26"/>
        </w:rPr>
        <w:t xml:space="preserve">Персональная выплата за сложность работнику учреждения устанавливается на один год с месяца, в котором лицо, проходившее на момент участия в указанных в абзаце первом настоящего пункта спортивных соревнованиях, физкультурных мероприятиях или достижения указанного в абзаце первом настоящего пункта спортивного результата спортивную подготовку в учреждении, приняло участие в Олимпийских, </w:t>
      </w:r>
      <w:proofErr w:type="spellStart"/>
      <w:r w:rsidRPr="00505EFD">
        <w:rPr>
          <w:rFonts w:ascii="Times New Roman" w:hAnsi="Times New Roman"/>
          <w:sz w:val="26"/>
          <w:szCs w:val="26"/>
        </w:rPr>
        <w:t>Сурдлимпийских</w:t>
      </w:r>
      <w:proofErr w:type="spellEnd"/>
      <w:r w:rsidRPr="00505EFD">
        <w:rPr>
          <w:rFonts w:ascii="Times New Roman" w:hAnsi="Times New Roman"/>
          <w:sz w:val="26"/>
          <w:szCs w:val="26"/>
        </w:rPr>
        <w:t xml:space="preserve">, </w:t>
      </w:r>
      <w:proofErr w:type="spellStart"/>
      <w:r w:rsidRPr="00505EFD">
        <w:rPr>
          <w:rFonts w:ascii="Times New Roman" w:hAnsi="Times New Roman"/>
          <w:sz w:val="26"/>
          <w:szCs w:val="26"/>
        </w:rPr>
        <w:t>Паралимпийских</w:t>
      </w:r>
      <w:proofErr w:type="spellEnd"/>
      <w:r w:rsidRPr="00505EFD">
        <w:rPr>
          <w:rFonts w:ascii="Times New Roman" w:hAnsi="Times New Roman"/>
          <w:sz w:val="26"/>
          <w:szCs w:val="26"/>
        </w:rPr>
        <w:t xml:space="preserve"> играх или в котором оно достигло спортивного результата, за исключением</w:t>
      </w:r>
      <w:proofErr w:type="gramEnd"/>
      <w:r w:rsidRPr="00505EFD">
        <w:rPr>
          <w:rFonts w:ascii="Times New Roman" w:hAnsi="Times New Roman"/>
          <w:sz w:val="26"/>
          <w:szCs w:val="26"/>
        </w:rPr>
        <w:t xml:space="preserve"> случая, указанного в абзаце четвертом настоящего пункта, вне зависимости от факта прекращения таким лицом прохождения спортивной подготовки в учреждении в указанный период. При этом учреждением делается перерасчет заработной платы работника учреждения за период со дня возникновения права на предоставление (изменение размера) персональной выплаты за сложность до принятия решения о ее установлении (изменении размера).</w:t>
      </w:r>
    </w:p>
    <w:p w:rsidR="00E20ADF" w:rsidRPr="00505EFD" w:rsidRDefault="00E20ADF" w:rsidP="00E20ADF">
      <w:pPr>
        <w:spacing w:after="0" w:line="240" w:lineRule="auto"/>
        <w:ind w:firstLine="709"/>
        <w:contextualSpacing/>
        <w:jc w:val="both"/>
        <w:rPr>
          <w:rFonts w:ascii="Times New Roman" w:hAnsi="Times New Roman"/>
          <w:sz w:val="26"/>
          <w:szCs w:val="26"/>
        </w:rPr>
      </w:pPr>
      <w:proofErr w:type="gramStart"/>
      <w:r w:rsidRPr="00505EFD">
        <w:rPr>
          <w:rFonts w:ascii="Times New Roman" w:hAnsi="Times New Roman"/>
          <w:sz w:val="26"/>
          <w:szCs w:val="26"/>
        </w:rPr>
        <w:t xml:space="preserve">Тренеру, подготовившему лицо, занявшее на Олимпийских, </w:t>
      </w:r>
      <w:proofErr w:type="spellStart"/>
      <w:r w:rsidRPr="00505EFD">
        <w:rPr>
          <w:rFonts w:ascii="Times New Roman" w:hAnsi="Times New Roman"/>
          <w:sz w:val="26"/>
          <w:szCs w:val="26"/>
        </w:rPr>
        <w:t>Паралимпийских</w:t>
      </w:r>
      <w:proofErr w:type="spellEnd"/>
      <w:r w:rsidRPr="00505EFD">
        <w:rPr>
          <w:rFonts w:ascii="Times New Roman" w:hAnsi="Times New Roman"/>
          <w:sz w:val="26"/>
          <w:szCs w:val="26"/>
        </w:rPr>
        <w:t xml:space="preserve">, </w:t>
      </w:r>
      <w:proofErr w:type="spellStart"/>
      <w:r w:rsidRPr="00505EFD">
        <w:rPr>
          <w:rFonts w:ascii="Times New Roman" w:hAnsi="Times New Roman"/>
          <w:sz w:val="26"/>
          <w:szCs w:val="26"/>
        </w:rPr>
        <w:t>Сурдлимпийских</w:t>
      </w:r>
      <w:proofErr w:type="spellEnd"/>
      <w:r w:rsidRPr="00505EFD">
        <w:rPr>
          <w:rFonts w:ascii="Times New Roman" w:hAnsi="Times New Roman"/>
          <w:sz w:val="26"/>
          <w:szCs w:val="26"/>
        </w:rPr>
        <w:t xml:space="preserve"> играх место с 1 по 6 в составе спортивной сборной команды России и проходившее на момент достижения указанного спортивного результата спортивную подготовку в учреждении, персональная выплата за сложность устанавливается сроком на четыре года с месяца, в котором достигнут указанный спортивный результат, вне зависимости от факта прекращения прохождения таким лицом спортивной подготовки в</w:t>
      </w:r>
      <w:proofErr w:type="gramEnd"/>
      <w:r w:rsidRPr="00505EFD">
        <w:rPr>
          <w:rFonts w:ascii="Times New Roman" w:hAnsi="Times New Roman"/>
          <w:sz w:val="26"/>
          <w:szCs w:val="26"/>
        </w:rPr>
        <w:t xml:space="preserve"> </w:t>
      </w:r>
      <w:proofErr w:type="gramStart"/>
      <w:r w:rsidRPr="00505EFD">
        <w:rPr>
          <w:rFonts w:ascii="Times New Roman" w:hAnsi="Times New Roman"/>
          <w:sz w:val="26"/>
          <w:szCs w:val="26"/>
        </w:rPr>
        <w:t>учреждении</w:t>
      </w:r>
      <w:proofErr w:type="gramEnd"/>
      <w:r w:rsidRPr="00505EFD">
        <w:rPr>
          <w:rFonts w:ascii="Times New Roman" w:hAnsi="Times New Roman"/>
          <w:sz w:val="26"/>
          <w:szCs w:val="26"/>
        </w:rPr>
        <w:t xml:space="preserve"> в указанный период. При этом учреждением делается перерасчет заработной платы работника учреждения за период со дня возникновения права на предоставление (изменение размера) персональной выплаты за сложность до принятия решения о ее установлении (изменении).</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 xml:space="preserve">Если в период, на который установлена персональная выплата за сложность, спортивный результат будет улучшен или лицо, проходящее спортивную подготовку в учреждении, примет участие в Олимпийских, </w:t>
      </w:r>
      <w:proofErr w:type="spellStart"/>
      <w:r w:rsidRPr="00505EFD">
        <w:rPr>
          <w:rFonts w:ascii="Times New Roman" w:hAnsi="Times New Roman"/>
          <w:sz w:val="26"/>
          <w:szCs w:val="26"/>
        </w:rPr>
        <w:t>Сурдлимпийских</w:t>
      </w:r>
      <w:proofErr w:type="spellEnd"/>
      <w:r w:rsidRPr="00505EFD">
        <w:rPr>
          <w:rFonts w:ascii="Times New Roman" w:hAnsi="Times New Roman"/>
          <w:sz w:val="26"/>
          <w:szCs w:val="26"/>
        </w:rPr>
        <w:t xml:space="preserve">, </w:t>
      </w:r>
      <w:proofErr w:type="spellStart"/>
      <w:r w:rsidRPr="00505EFD">
        <w:rPr>
          <w:rFonts w:ascii="Times New Roman" w:hAnsi="Times New Roman"/>
          <w:sz w:val="26"/>
          <w:szCs w:val="26"/>
        </w:rPr>
        <w:t>Паралимпийских</w:t>
      </w:r>
      <w:proofErr w:type="spellEnd"/>
      <w:r w:rsidRPr="00505EFD">
        <w:rPr>
          <w:rFonts w:ascii="Times New Roman" w:hAnsi="Times New Roman"/>
          <w:sz w:val="26"/>
          <w:szCs w:val="26"/>
        </w:rPr>
        <w:t xml:space="preserve"> играх, размер указанной персональной выплаты изменяется, при этом исчисление срока ее действия осуществляется заново в соответствии с порядком, установленным настоящим пунктом.</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18" w:name="sub_434"/>
      <w:r w:rsidRPr="00505EFD">
        <w:rPr>
          <w:rFonts w:ascii="Times New Roman" w:hAnsi="Times New Roman"/>
          <w:sz w:val="26"/>
          <w:szCs w:val="26"/>
        </w:rPr>
        <w:t xml:space="preserve">4.3.4. Персональная выплата за напряженность и особый режим работы производится </w:t>
      </w:r>
      <w:r w:rsidR="00E57134">
        <w:rPr>
          <w:rFonts w:ascii="Times New Roman" w:hAnsi="Times New Roman"/>
          <w:sz w:val="26"/>
          <w:szCs w:val="26"/>
        </w:rPr>
        <w:t>тренерам</w:t>
      </w:r>
      <w:r w:rsidR="005C3CA4" w:rsidRPr="00505EFD">
        <w:rPr>
          <w:rFonts w:ascii="Times New Roman" w:hAnsi="Times New Roman"/>
          <w:sz w:val="26"/>
          <w:szCs w:val="26"/>
        </w:rPr>
        <w:t xml:space="preserve"> </w:t>
      </w:r>
      <w:r w:rsidRPr="00505EFD">
        <w:rPr>
          <w:rFonts w:ascii="Times New Roman" w:hAnsi="Times New Roman"/>
          <w:sz w:val="26"/>
          <w:szCs w:val="26"/>
        </w:rPr>
        <w:t xml:space="preserve">в зависимости от этапа подготовки, года обучения, группы вида спорта, по которому осуществляется обучение, в соответствии с </w:t>
      </w:r>
      <w:hyperlink w:anchor="sub_1005" w:history="1">
        <w:r w:rsidRPr="00505EFD">
          <w:rPr>
            <w:rStyle w:val="a4"/>
            <w:rFonts w:ascii="Times New Roman" w:hAnsi="Times New Roman"/>
            <w:color w:val="auto"/>
            <w:sz w:val="26"/>
            <w:szCs w:val="26"/>
          </w:rPr>
          <w:t xml:space="preserve">приложением </w:t>
        </w:r>
        <w:r w:rsidR="00FC4EC9">
          <w:rPr>
            <w:rStyle w:val="a4"/>
            <w:rFonts w:ascii="Times New Roman" w:hAnsi="Times New Roman"/>
            <w:color w:val="auto"/>
            <w:sz w:val="26"/>
            <w:szCs w:val="26"/>
          </w:rPr>
          <w:t>№</w:t>
        </w:r>
        <w:r w:rsidRPr="00505EFD">
          <w:rPr>
            <w:rStyle w:val="a4"/>
            <w:rFonts w:ascii="Times New Roman" w:hAnsi="Times New Roman"/>
            <w:color w:val="auto"/>
            <w:sz w:val="26"/>
            <w:szCs w:val="26"/>
          </w:rPr>
          <w:t> 5</w:t>
        </w:r>
      </w:hyperlink>
      <w:r w:rsidRPr="00505EFD">
        <w:rPr>
          <w:rFonts w:ascii="Times New Roman" w:hAnsi="Times New Roman"/>
          <w:sz w:val="26"/>
          <w:szCs w:val="26"/>
        </w:rPr>
        <w:t xml:space="preserve"> к настоящему Примерному положению.</w:t>
      </w:r>
    </w:p>
    <w:bookmarkEnd w:id="18"/>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 xml:space="preserve">Персональная выплата за напряженность и особый режим работы </w:t>
      </w:r>
      <w:r w:rsidR="006C471D" w:rsidRPr="00505EFD">
        <w:rPr>
          <w:rFonts w:ascii="Times New Roman" w:hAnsi="Times New Roman"/>
          <w:sz w:val="26"/>
          <w:szCs w:val="26"/>
        </w:rPr>
        <w:t>тренерам</w:t>
      </w:r>
      <w:r w:rsidRPr="00505EFD">
        <w:rPr>
          <w:rFonts w:ascii="Times New Roman" w:hAnsi="Times New Roman"/>
          <w:sz w:val="26"/>
          <w:szCs w:val="26"/>
        </w:rPr>
        <w:t xml:space="preserve"> производится пропорционально суммарной фактической наполняемости групп по формуле:</w:t>
      </w:r>
    </w:p>
    <w:p w:rsidR="00E20ADF" w:rsidRPr="00505EFD" w:rsidRDefault="00E20ADF" w:rsidP="00E20ADF">
      <w:pPr>
        <w:spacing w:after="0" w:line="240" w:lineRule="auto"/>
        <w:ind w:firstLine="709"/>
        <w:contextualSpacing/>
        <w:jc w:val="both"/>
        <w:rPr>
          <w:rFonts w:ascii="Times New Roman" w:hAnsi="Times New Roman"/>
          <w:sz w:val="26"/>
          <w:szCs w:val="26"/>
        </w:rPr>
      </w:pPr>
    </w:p>
    <w:p w:rsidR="00E20ADF" w:rsidRPr="006C1A79" w:rsidRDefault="009B00EA" w:rsidP="00E20ADF">
      <w:pPr>
        <w:spacing w:after="0" w:line="240" w:lineRule="auto"/>
        <w:ind w:firstLine="709"/>
        <w:contextualSpacing/>
        <w:jc w:val="both"/>
        <w:rPr>
          <w:rFonts w:ascii="Times New Roman" w:hAnsi="Times New Roman"/>
          <w:sz w:val="26"/>
          <w:szCs w:val="26"/>
        </w:rPr>
      </w:pPr>
      <w:r w:rsidRPr="00505EFD">
        <w:rPr>
          <w:position w:val="-10"/>
          <w:lang w:val="en-US"/>
        </w:rPr>
        <w:object w:dxaOrig="2160" w:dyaOrig="320">
          <v:shape id="_x0000_i1026" type="#_x0000_t75" style="width:108pt;height:15.6pt" o:ole="">
            <v:imagedata r:id="rId43" o:title=""/>
          </v:shape>
          <o:OLEObject Type="Embed" ProgID="Equation.3" ShapeID="_x0000_i1026" DrawAspect="Content" ObjectID="_1616240416" r:id="rId44"/>
        </w:object>
      </w:r>
      <w:r w:rsidR="00E20ADF" w:rsidRPr="00505EFD">
        <w:rPr>
          <w:rFonts w:ascii="Times New Roman" w:hAnsi="Times New Roman"/>
          <w:sz w:val="26"/>
          <w:szCs w:val="26"/>
        </w:rPr>
        <w:t>,</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где:</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123825" cy="238125"/>
            <wp:effectExtent l="1905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5"/>
                    <a:srcRect/>
                    <a:stretch>
                      <a:fillRect/>
                    </a:stretch>
                  </pic:blipFill>
                  <pic:spPr bwMode="auto">
                    <a:xfrm>
                      <a:off x="0" y="0"/>
                      <a:ext cx="123825" cy="238125"/>
                    </a:xfrm>
                    <a:prstGeom prst="rect">
                      <a:avLst/>
                    </a:prstGeom>
                    <a:noFill/>
                    <a:ln w="9525">
                      <a:noFill/>
                      <a:miter lim="800000"/>
                      <a:headEnd/>
                      <a:tailEnd/>
                    </a:ln>
                  </pic:spPr>
                </pic:pic>
              </a:graphicData>
            </a:graphic>
          </wp:inline>
        </w:drawing>
      </w:r>
      <w:r w:rsidRPr="00505EFD">
        <w:rPr>
          <w:rFonts w:ascii="Times New Roman" w:hAnsi="Times New Roman"/>
          <w:sz w:val="26"/>
          <w:szCs w:val="26"/>
        </w:rPr>
        <w:t xml:space="preserve"> - персональная выплата за напряженность и особый режим работы;</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180975" cy="23812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6"/>
                    <a:srcRect/>
                    <a:stretch>
                      <a:fillRect/>
                    </a:stretch>
                  </pic:blipFill>
                  <pic:spPr bwMode="auto">
                    <a:xfrm>
                      <a:off x="0" y="0"/>
                      <a:ext cx="180975" cy="238125"/>
                    </a:xfrm>
                    <a:prstGeom prst="rect">
                      <a:avLst/>
                    </a:prstGeom>
                    <a:noFill/>
                    <a:ln w="9525">
                      <a:noFill/>
                      <a:miter lim="800000"/>
                      <a:headEnd/>
                      <a:tailEnd/>
                    </a:ln>
                  </pic:spPr>
                </pic:pic>
              </a:graphicData>
            </a:graphic>
          </wp:inline>
        </w:drawing>
      </w:r>
      <w:r w:rsidRPr="00505EFD">
        <w:rPr>
          <w:rFonts w:ascii="Times New Roman" w:hAnsi="Times New Roman"/>
          <w:sz w:val="26"/>
          <w:szCs w:val="26"/>
        </w:rPr>
        <w:t xml:space="preserve"> - ставка заработной платы;</w:t>
      </w:r>
    </w:p>
    <w:p w:rsidR="00E20ADF" w:rsidRDefault="000C6E1D" w:rsidP="00E20ADF">
      <w:pPr>
        <w:spacing w:after="0" w:line="240" w:lineRule="auto"/>
        <w:ind w:firstLine="709"/>
        <w:contextualSpacing/>
        <w:jc w:val="both"/>
        <w:rPr>
          <w:rFonts w:ascii="Times New Roman" w:hAnsi="Times New Roman"/>
          <w:sz w:val="26"/>
          <w:szCs w:val="26"/>
        </w:rPr>
      </w:pPr>
      <w:r w:rsidRPr="000825BF">
        <w:rPr>
          <w:rFonts w:ascii="Times New Roman" w:hAnsi="Times New Roman"/>
          <w:noProof/>
          <w:sz w:val="26"/>
          <w:szCs w:val="26"/>
          <w:lang w:eastAsia="ru-RU"/>
        </w:rPr>
        <w:pict>
          <v:shape id="Рисунок 25" o:spid="_x0000_i1027" type="#_x0000_t75" style="width:21.6pt;height:16.2pt;visibility:visible;mso-wrap-style:square" o:bullet="t">
            <v:imagedata r:id="rId47" o:title=""/>
          </v:shape>
        </w:pict>
      </w:r>
      <w:r w:rsidR="00E20ADF" w:rsidRPr="00505EFD">
        <w:rPr>
          <w:rFonts w:ascii="Times New Roman" w:hAnsi="Times New Roman"/>
          <w:sz w:val="26"/>
          <w:szCs w:val="26"/>
        </w:rPr>
        <w:t xml:space="preserve">  - нагрузка за </w:t>
      </w:r>
      <w:proofErr w:type="gramStart"/>
      <w:r w:rsidR="00E20ADF" w:rsidRPr="00505EFD">
        <w:rPr>
          <w:rFonts w:ascii="Times New Roman" w:hAnsi="Times New Roman"/>
          <w:sz w:val="26"/>
          <w:szCs w:val="26"/>
        </w:rPr>
        <w:t>занимающихся</w:t>
      </w:r>
      <w:proofErr w:type="gramEnd"/>
      <w:r w:rsidR="00E20ADF" w:rsidRPr="00505EFD">
        <w:rPr>
          <w:rFonts w:ascii="Times New Roman" w:hAnsi="Times New Roman"/>
          <w:sz w:val="26"/>
          <w:szCs w:val="26"/>
        </w:rPr>
        <w:t>;</w:t>
      </w:r>
    </w:p>
    <w:p w:rsidR="004B47EA" w:rsidRPr="00505EFD" w:rsidRDefault="004B47EA" w:rsidP="00E20ADF">
      <w:pPr>
        <w:spacing w:after="0" w:line="240" w:lineRule="auto"/>
        <w:ind w:firstLine="709"/>
        <w:contextualSpacing/>
        <w:jc w:val="both"/>
        <w:rPr>
          <w:rFonts w:ascii="Times New Roman" w:hAnsi="Times New Roman"/>
          <w:sz w:val="26"/>
          <w:szCs w:val="26"/>
        </w:rPr>
      </w:pP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lastRenderedPageBreak/>
        <w:drawing>
          <wp:inline distT="0" distB="0" distL="0" distR="0">
            <wp:extent cx="1000125" cy="238125"/>
            <wp:effectExtent l="1905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8"/>
                    <a:srcRect/>
                    <a:stretch>
                      <a:fillRect/>
                    </a:stretch>
                  </pic:blipFill>
                  <pic:spPr bwMode="auto">
                    <a:xfrm>
                      <a:off x="0" y="0"/>
                      <a:ext cx="1000125" cy="238125"/>
                    </a:xfrm>
                    <a:prstGeom prst="rect">
                      <a:avLst/>
                    </a:prstGeom>
                    <a:noFill/>
                    <a:ln w="9525">
                      <a:noFill/>
                      <a:miter lim="800000"/>
                      <a:headEnd/>
                      <a:tailEnd/>
                    </a:ln>
                  </pic:spPr>
                </pic:pic>
              </a:graphicData>
            </a:graphic>
          </wp:inline>
        </w:drawing>
      </w:r>
      <w:r w:rsidRPr="00505EFD">
        <w:rPr>
          <w:rFonts w:ascii="Times New Roman" w:hAnsi="Times New Roman"/>
          <w:sz w:val="26"/>
          <w:szCs w:val="26"/>
        </w:rPr>
        <w:t>,</w:t>
      </w:r>
    </w:p>
    <w:p w:rsidR="00E20ADF" w:rsidRPr="00505EFD" w:rsidRDefault="00E20ADF" w:rsidP="00E20ADF">
      <w:pPr>
        <w:spacing w:after="0" w:line="240" w:lineRule="auto"/>
        <w:ind w:firstLine="709"/>
        <w:contextualSpacing/>
        <w:jc w:val="both"/>
        <w:rPr>
          <w:rFonts w:ascii="Times New Roman" w:hAnsi="Times New Roman"/>
          <w:sz w:val="26"/>
          <w:szCs w:val="26"/>
        </w:rPr>
      </w:pP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где:</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247650" cy="238125"/>
            <wp:effectExtent l="1905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9"/>
                    <a:srcRect/>
                    <a:stretch>
                      <a:fillRect/>
                    </a:stretch>
                  </pic:blipFill>
                  <pic:spPr bwMode="auto">
                    <a:xfrm>
                      <a:off x="0" y="0"/>
                      <a:ext cx="247650" cy="238125"/>
                    </a:xfrm>
                    <a:prstGeom prst="rect">
                      <a:avLst/>
                    </a:prstGeom>
                    <a:noFill/>
                    <a:ln w="9525">
                      <a:noFill/>
                      <a:miter lim="800000"/>
                      <a:headEnd/>
                      <a:tailEnd/>
                    </a:ln>
                  </pic:spPr>
                </pic:pic>
              </a:graphicData>
            </a:graphic>
          </wp:inline>
        </w:drawing>
      </w:r>
      <w:r w:rsidRPr="00505EFD">
        <w:rPr>
          <w:rFonts w:ascii="Times New Roman" w:hAnsi="Times New Roman"/>
          <w:sz w:val="26"/>
          <w:szCs w:val="26"/>
        </w:rPr>
        <w:t xml:space="preserve"> - количество </w:t>
      </w:r>
      <w:proofErr w:type="gramStart"/>
      <w:r w:rsidRPr="00505EFD">
        <w:rPr>
          <w:rFonts w:ascii="Times New Roman" w:hAnsi="Times New Roman"/>
          <w:sz w:val="26"/>
          <w:szCs w:val="26"/>
        </w:rPr>
        <w:t>занимающихся</w:t>
      </w:r>
      <w:proofErr w:type="gramEnd"/>
      <w:r w:rsidRPr="00505EFD">
        <w:rPr>
          <w:rFonts w:ascii="Times New Roman" w:hAnsi="Times New Roman"/>
          <w:sz w:val="26"/>
          <w:szCs w:val="26"/>
        </w:rPr>
        <w:t xml:space="preserve"> на данном этапе подготовки;</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noProof/>
          <w:sz w:val="26"/>
          <w:szCs w:val="26"/>
          <w:lang w:eastAsia="ru-RU"/>
        </w:rPr>
        <w:drawing>
          <wp:inline distT="0" distB="0" distL="0" distR="0">
            <wp:extent cx="247650" cy="238125"/>
            <wp:effectExtent l="1905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0"/>
                    <a:srcRect/>
                    <a:stretch>
                      <a:fillRect/>
                    </a:stretch>
                  </pic:blipFill>
                  <pic:spPr bwMode="auto">
                    <a:xfrm>
                      <a:off x="0" y="0"/>
                      <a:ext cx="247650" cy="238125"/>
                    </a:xfrm>
                    <a:prstGeom prst="rect">
                      <a:avLst/>
                    </a:prstGeom>
                    <a:noFill/>
                    <a:ln w="9525">
                      <a:noFill/>
                      <a:miter lim="800000"/>
                      <a:headEnd/>
                      <a:tailEnd/>
                    </a:ln>
                  </pic:spPr>
                </pic:pic>
              </a:graphicData>
            </a:graphic>
          </wp:inline>
        </w:drawing>
      </w:r>
      <w:r w:rsidRPr="00505EFD">
        <w:rPr>
          <w:rFonts w:ascii="Times New Roman" w:hAnsi="Times New Roman"/>
          <w:sz w:val="26"/>
          <w:szCs w:val="26"/>
        </w:rPr>
        <w:t xml:space="preserve"> - размер выплаты за подготовку одного </w:t>
      </w:r>
      <w:r w:rsidR="00DE5108" w:rsidRPr="00505EFD">
        <w:rPr>
          <w:rFonts w:ascii="Times New Roman" w:hAnsi="Times New Roman"/>
          <w:sz w:val="26"/>
          <w:szCs w:val="26"/>
        </w:rPr>
        <w:t>занимающегося</w:t>
      </w:r>
      <w:r w:rsidRPr="00505EFD">
        <w:rPr>
          <w:rFonts w:ascii="Times New Roman" w:hAnsi="Times New Roman"/>
          <w:sz w:val="26"/>
          <w:szCs w:val="26"/>
        </w:rPr>
        <w:t xml:space="preserve"> в процентах.</w:t>
      </w:r>
    </w:p>
    <w:p w:rsidR="00574999"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Виды спорта распределяются по следующим группам</w:t>
      </w:r>
      <w:r w:rsidR="00574999" w:rsidRPr="00505EFD">
        <w:rPr>
          <w:rFonts w:ascii="Times New Roman" w:hAnsi="Times New Roman"/>
          <w:sz w:val="26"/>
          <w:szCs w:val="26"/>
        </w:rPr>
        <w:t>:</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 xml:space="preserve"> а) к первой группе относятся виды спорта, включенные в программу Олимпийских игр, кроме командных игровых видов спорта;</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б) ко второй группе относятся командные игровые виды спорта, включенные в программу Олимпийских игр, а также виды спорта, не включенные в программу Олимпийских игр, но получившие признание Международного олимпийского комитета и включенные во Всероссийский реестр видов спорта;</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в) к третьей группе видов спорта относятся все иные виды спорта, включенные во Всероссийский реестр видов спорта.</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 xml:space="preserve">Персональная выплата за напряженность и особый режим работы производится старшим инструкторам-методистам, инструкторам-методистам </w:t>
      </w:r>
      <w:r w:rsidR="00FC4F58" w:rsidRPr="00505EFD">
        <w:rPr>
          <w:rFonts w:ascii="Times New Roman" w:hAnsi="Times New Roman"/>
          <w:sz w:val="26"/>
          <w:szCs w:val="26"/>
        </w:rPr>
        <w:t>муниципальных физкультурно-спортивных организаций,</w:t>
      </w:r>
      <w:r w:rsidR="00D54E16">
        <w:rPr>
          <w:rFonts w:ascii="Times New Roman" w:hAnsi="Times New Roman"/>
          <w:sz w:val="26"/>
          <w:szCs w:val="26"/>
        </w:rPr>
        <w:t xml:space="preserve"> инструкторам по спорту,</w:t>
      </w:r>
      <w:r w:rsidR="00FC4F58" w:rsidRPr="00505EFD">
        <w:rPr>
          <w:rFonts w:ascii="Times New Roman" w:hAnsi="Times New Roman"/>
          <w:sz w:val="26"/>
          <w:szCs w:val="26"/>
        </w:rPr>
        <w:t xml:space="preserve"> реализующих программы спортивной подготовки</w:t>
      </w:r>
      <w:r w:rsidRPr="00505EFD">
        <w:rPr>
          <w:rFonts w:ascii="Times New Roman" w:hAnsi="Times New Roman"/>
          <w:sz w:val="26"/>
          <w:szCs w:val="26"/>
        </w:rPr>
        <w:t xml:space="preserve"> в размере 15% оклада (должностного оклада).</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19" w:name="sub_435"/>
      <w:r w:rsidRPr="00505EFD">
        <w:rPr>
          <w:rFonts w:ascii="Times New Roman" w:hAnsi="Times New Roman"/>
          <w:sz w:val="26"/>
          <w:szCs w:val="26"/>
        </w:rPr>
        <w:t xml:space="preserve">4.3.5. </w:t>
      </w:r>
      <w:proofErr w:type="gramStart"/>
      <w:r w:rsidRPr="00505EFD">
        <w:rPr>
          <w:rFonts w:ascii="Times New Roman" w:hAnsi="Times New Roman"/>
          <w:sz w:val="26"/>
          <w:szCs w:val="26"/>
        </w:rPr>
        <w:t>Персональная выплата молодым специалистам в целях повышения уровня оплаты труда в размере 50% оклада (должностного оклада) на срок первых пяти лет работы с момента окончания учебного заведения производится ежемесячно специалисту, впервые окончившему одно из учреждений высшего или среднего профессионального образования и заключившему в течение трех лет после окончания учебного заведения трудовые договоры по полученной специальности с учреждением.</w:t>
      </w:r>
      <w:proofErr w:type="gramEnd"/>
    </w:p>
    <w:bookmarkEnd w:id="19"/>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Наличие условий предоставления персональной выплаты молодым специалистам в целях повышения уровня оплаты труда проверяется учреждением при приеме на работу самостоятельно без истребования от работника учреждения дополнительных документов.</w:t>
      </w:r>
    </w:p>
    <w:p w:rsidR="000C5200" w:rsidRDefault="00E20ADF" w:rsidP="00E20ADF">
      <w:pPr>
        <w:spacing w:after="0" w:line="240" w:lineRule="auto"/>
        <w:ind w:firstLine="709"/>
        <w:contextualSpacing/>
        <w:jc w:val="both"/>
        <w:rPr>
          <w:rFonts w:ascii="Times New Roman" w:hAnsi="Times New Roman"/>
          <w:sz w:val="26"/>
          <w:szCs w:val="26"/>
        </w:rPr>
      </w:pPr>
      <w:bookmarkStart w:id="20" w:name="sub_437"/>
      <w:r w:rsidRPr="00505EFD">
        <w:rPr>
          <w:rFonts w:ascii="Times New Roman" w:hAnsi="Times New Roman"/>
          <w:sz w:val="26"/>
          <w:szCs w:val="26"/>
        </w:rPr>
        <w:t>4.3.</w:t>
      </w:r>
      <w:r w:rsidR="00E57134">
        <w:rPr>
          <w:rFonts w:ascii="Times New Roman" w:hAnsi="Times New Roman"/>
          <w:sz w:val="26"/>
          <w:szCs w:val="26"/>
        </w:rPr>
        <w:t>6</w:t>
      </w:r>
      <w:r w:rsidRPr="00505EFD">
        <w:rPr>
          <w:rFonts w:ascii="Times New Roman" w:hAnsi="Times New Roman"/>
          <w:sz w:val="26"/>
          <w:szCs w:val="26"/>
        </w:rPr>
        <w:t xml:space="preserve">. Персональные выплаты в целях обеспечения региональной выплаты устанавливаются работникам учреждения в порядке, определенном </w:t>
      </w:r>
      <w:hyperlink r:id="rId51" w:history="1">
        <w:r w:rsidRPr="00505EFD">
          <w:rPr>
            <w:rStyle w:val="a4"/>
            <w:rFonts w:ascii="Times New Roman" w:hAnsi="Times New Roman"/>
            <w:color w:val="auto"/>
            <w:sz w:val="26"/>
            <w:szCs w:val="26"/>
          </w:rPr>
          <w:t>постановлением</w:t>
        </w:r>
      </w:hyperlink>
      <w:r w:rsidRPr="00505EFD">
        <w:rPr>
          <w:rFonts w:ascii="Times New Roman" w:hAnsi="Times New Roman"/>
          <w:sz w:val="26"/>
          <w:szCs w:val="26"/>
        </w:rPr>
        <w:t xml:space="preserve"> Администрации ЗАТО г.Железногорск от 10.06.2011 </w:t>
      </w:r>
      <w:r w:rsidR="00B55052">
        <w:rPr>
          <w:rFonts w:ascii="Times New Roman" w:hAnsi="Times New Roman"/>
          <w:sz w:val="26"/>
          <w:szCs w:val="26"/>
        </w:rPr>
        <w:t>№</w:t>
      </w:r>
      <w:r w:rsidRPr="00505EFD">
        <w:rPr>
          <w:rFonts w:ascii="Times New Roman" w:hAnsi="Times New Roman"/>
          <w:sz w:val="26"/>
          <w:szCs w:val="26"/>
        </w:rPr>
        <w:t> </w:t>
      </w:r>
      <w:bookmarkStart w:id="21" w:name="sub_438"/>
      <w:bookmarkEnd w:id="20"/>
      <w:r w:rsidR="000C5200" w:rsidRPr="00505EFD">
        <w:rPr>
          <w:rFonts w:ascii="Times New Roman" w:hAnsi="Times New Roman"/>
          <w:sz w:val="26"/>
          <w:szCs w:val="26"/>
        </w:rPr>
        <w:t xml:space="preserve">1011 </w:t>
      </w:r>
      <w:r w:rsidR="00B55052">
        <w:rPr>
          <w:rFonts w:ascii="Times New Roman" w:hAnsi="Times New Roman"/>
          <w:sz w:val="26"/>
          <w:szCs w:val="26"/>
        </w:rPr>
        <w:t>«</w:t>
      </w:r>
      <w:r w:rsidR="000C5200">
        <w:rPr>
          <w:rFonts w:ascii="Times New Roman" w:hAnsi="Times New Roman"/>
          <w:sz w:val="26"/>
          <w:szCs w:val="26"/>
        </w:rPr>
        <w:t>Об утверждении Положения о системах оплаты труда работников муниципальных учреждений ЗАТО Железногорск</w:t>
      </w:r>
      <w:r w:rsidR="00B55052">
        <w:rPr>
          <w:rFonts w:ascii="Times New Roman" w:hAnsi="Times New Roman"/>
          <w:sz w:val="26"/>
          <w:szCs w:val="26"/>
        </w:rPr>
        <w:t>»</w:t>
      </w:r>
      <w:r w:rsidR="000C5200" w:rsidRPr="00505EFD">
        <w:rPr>
          <w:rFonts w:ascii="Times New Roman" w:hAnsi="Times New Roman"/>
          <w:sz w:val="26"/>
          <w:szCs w:val="26"/>
        </w:rPr>
        <w:t>.</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4.3.</w:t>
      </w:r>
      <w:r w:rsidR="00E57134">
        <w:rPr>
          <w:rFonts w:ascii="Times New Roman" w:hAnsi="Times New Roman"/>
          <w:sz w:val="26"/>
          <w:szCs w:val="26"/>
        </w:rPr>
        <w:t>7</w:t>
      </w:r>
      <w:r w:rsidRPr="00505EFD">
        <w:rPr>
          <w:rFonts w:ascii="Times New Roman" w:hAnsi="Times New Roman"/>
          <w:sz w:val="26"/>
          <w:szCs w:val="26"/>
        </w:rPr>
        <w:t xml:space="preserve">. Персональные выплаты, предусмотренные </w:t>
      </w:r>
      <w:hyperlink w:anchor="sub_432" w:history="1">
        <w:r w:rsidRPr="00505EFD">
          <w:rPr>
            <w:rStyle w:val="a4"/>
            <w:rFonts w:ascii="Times New Roman" w:hAnsi="Times New Roman"/>
            <w:color w:val="auto"/>
            <w:sz w:val="26"/>
            <w:szCs w:val="26"/>
          </w:rPr>
          <w:t>подпунктами 4.3.2</w:t>
        </w:r>
      </w:hyperlink>
      <w:r w:rsidRPr="00505EFD">
        <w:rPr>
          <w:rFonts w:ascii="Times New Roman" w:hAnsi="Times New Roman"/>
          <w:sz w:val="26"/>
          <w:szCs w:val="26"/>
        </w:rPr>
        <w:t xml:space="preserve">, </w:t>
      </w:r>
      <w:hyperlink w:anchor="sub_435" w:history="1">
        <w:r w:rsidRPr="00505EFD">
          <w:rPr>
            <w:rStyle w:val="a4"/>
            <w:rFonts w:ascii="Times New Roman" w:hAnsi="Times New Roman"/>
            <w:color w:val="auto"/>
            <w:sz w:val="26"/>
            <w:szCs w:val="26"/>
          </w:rPr>
          <w:t>4.3.5</w:t>
        </w:r>
      </w:hyperlink>
      <w:r w:rsidRPr="00505EFD">
        <w:rPr>
          <w:rFonts w:ascii="Times New Roman" w:hAnsi="Times New Roman"/>
          <w:sz w:val="26"/>
          <w:szCs w:val="26"/>
        </w:rPr>
        <w:t xml:space="preserve"> настоящего Примерного положения, устанавливаются с учетом нагрузки.</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22" w:name="sub_44"/>
      <w:bookmarkEnd w:id="21"/>
      <w:r w:rsidRPr="00505EFD">
        <w:rPr>
          <w:rFonts w:ascii="Times New Roman" w:hAnsi="Times New Roman"/>
          <w:sz w:val="26"/>
          <w:szCs w:val="26"/>
        </w:rPr>
        <w:t xml:space="preserve">4.4. Выплаты по итогам работы производятся с учетом личного вклада работника учреждения в результаты деятельности учреждения, оцениваемого в баллах согласно </w:t>
      </w:r>
      <w:hyperlink w:anchor="sub_1006" w:history="1">
        <w:r w:rsidRPr="00505EFD">
          <w:rPr>
            <w:rStyle w:val="a4"/>
            <w:rFonts w:ascii="Times New Roman" w:hAnsi="Times New Roman"/>
            <w:color w:val="auto"/>
            <w:sz w:val="26"/>
            <w:szCs w:val="26"/>
          </w:rPr>
          <w:t xml:space="preserve">приложению </w:t>
        </w:r>
        <w:r w:rsidR="00B55052">
          <w:rPr>
            <w:rStyle w:val="a4"/>
            <w:rFonts w:ascii="Times New Roman" w:hAnsi="Times New Roman"/>
            <w:color w:val="auto"/>
            <w:sz w:val="26"/>
            <w:szCs w:val="26"/>
          </w:rPr>
          <w:t>№</w:t>
        </w:r>
        <w:r w:rsidRPr="00505EFD">
          <w:rPr>
            <w:rStyle w:val="a4"/>
            <w:rFonts w:ascii="Times New Roman" w:hAnsi="Times New Roman"/>
            <w:color w:val="auto"/>
            <w:sz w:val="26"/>
            <w:szCs w:val="26"/>
          </w:rPr>
          <w:t> 6</w:t>
        </w:r>
      </w:hyperlink>
      <w:r w:rsidRPr="00505EFD">
        <w:rPr>
          <w:rFonts w:ascii="Times New Roman" w:hAnsi="Times New Roman"/>
          <w:sz w:val="26"/>
          <w:szCs w:val="26"/>
        </w:rPr>
        <w:t xml:space="preserve"> к настоящему положению. Выплаты по итогам работы работникам учреждения, принятым и (или) уволенным в течение календарного года, производятся за фактически отработанное время.</w:t>
      </w:r>
    </w:p>
    <w:bookmarkEnd w:id="22"/>
    <w:p w:rsidR="00E20ADF" w:rsidRPr="00505EFD" w:rsidRDefault="00E20ADF" w:rsidP="00E20ADF">
      <w:pPr>
        <w:spacing w:after="0" w:line="240" w:lineRule="auto"/>
        <w:ind w:firstLine="709"/>
        <w:contextualSpacing/>
        <w:jc w:val="both"/>
        <w:rPr>
          <w:rFonts w:ascii="Times New Roman" w:hAnsi="Times New Roman"/>
          <w:sz w:val="26"/>
          <w:szCs w:val="26"/>
        </w:rPr>
      </w:pPr>
    </w:p>
    <w:p w:rsidR="00E20ADF" w:rsidRPr="00505EFD" w:rsidRDefault="00574999" w:rsidP="00574999">
      <w:pPr>
        <w:pStyle w:val="1"/>
        <w:spacing w:before="0" w:after="0"/>
        <w:ind w:firstLine="709"/>
        <w:contextualSpacing/>
        <w:rPr>
          <w:rFonts w:ascii="Times New Roman" w:hAnsi="Times New Roman" w:cs="Times New Roman"/>
          <w:b w:val="0"/>
          <w:color w:val="auto"/>
          <w:sz w:val="26"/>
          <w:szCs w:val="26"/>
        </w:rPr>
      </w:pPr>
      <w:bookmarkStart w:id="23" w:name="sub_50"/>
      <w:r w:rsidRPr="00505EFD">
        <w:rPr>
          <w:rFonts w:ascii="Times New Roman" w:hAnsi="Times New Roman" w:cs="Times New Roman"/>
          <w:b w:val="0"/>
          <w:color w:val="auto"/>
          <w:sz w:val="26"/>
          <w:szCs w:val="26"/>
        </w:rPr>
        <w:t>5. ЕДИНОВРЕМЕННАЯ МАТЕРИАЛЬНАЯ ПОМОЩЬ</w:t>
      </w:r>
    </w:p>
    <w:bookmarkEnd w:id="23"/>
    <w:p w:rsidR="00E20ADF" w:rsidRPr="00505EFD" w:rsidRDefault="00E20ADF" w:rsidP="00E20ADF">
      <w:pPr>
        <w:spacing w:after="0" w:line="240" w:lineRule="auto"/>
        <w:ind w:firstLine="709"/>
        <w:contextualSpacing/>
        <w:jc w:val="both"/>
        <w:rPr>
          <w:rFonts w:ascii="Times New Roman" w:hAnsi="Times New Roman"/>
          <w:sz w:val="26"/>
          <w:szCs w:val="26"/>
        </w:rPr>
      </w:pPr>
    </w:p>
    <w:p w:rsidR="00574999" w:rsidRPr="00505EFD" w:rsidRDefault="00574999" w:rsidP="00574999">
      <w:pPr>
        <w:autoSpaceDE w:val="0"/>
        <w:autoSpaceDN w:val="0"/>
        <w:adjustRightInd w:val="0"/>
        <w:spacing w:after="0" w:line="240" w:lineRule="auto"/>
        <w:ind w:firstLine="709"/>
        <w:jc w:val="both"/>
        <w:rPr>
          <w:rFonts w:ascii="Times New Roman" w:eastAsiaTheme="minorHAnsi" w:hAnsi="Times New Roman"/>
          <w:sz w:val="26"/>
          <w:szCs w:val="26"/>
        </w:rPr>
      </w:pPr>
      <w:r w:rsidRPr="00505EFD">
        <w:rPr>
          <w:rFonts w:ascii="Times New Roman" w:eastAsiaTheme="minorHAnsi" w:hAnsi="Times New Roman"/>
          <w:sz w:val="26"/>
          <w:szCs w:val="26"/>
        </w:rPr>
        <w:t>5.1. Работникам учреждений в пределах фонда оплаты труда учреждения, предусмотренного в плане финансово-хозяйственной деятельности, осуществляется выплата единовременной материальной помощи.</w:t>
      </w:r>
    </w:p>
    <w:p w:rsidR="00574999" w:rsidRPr="00505EFD" w:rsidRDefault="00574999" w:rsidP="00574999">
      <w:pPr>
        <w:autoSpaceDE w:val="0"/>
        <w:autoSpaceDN w:val="0"/>
        <w:adjustRightInd w:val="0"/>
        <w:spacing w:after="0" w:line="240" w:lineRule="auto"/>
        <w:ind w:firstLine="709"/>
        <w:jc w:val="both"/>
        <w:rPr>
          <w:rFonts w:ascii="Times New Roman" w:eastAsiaTheme="minorHAnsi" w:hAnsi="Times New Roman"/>
          <w:sz w:val="26"/>
          <w:szCs w:val="26"/>
        </w:rPr>
      </w:pPr>
      <w:bookmarkStart w:id="24" w:name="Par2"/>
      <w:bookmarkEnd w:id="24"/>
      <w:r w:rsidRPr="00505EFD">
        <w:rPr>
          <w:rFonts w:ascii="Times New Roman" w:eastAsiaTheme="minorHAnsi" w:hAnsi="Times New Roman"/>
          <w:sz w:val="26"/>
          <w:szCs w:val="26"/>
        </w:rPr>
        <w:t xml:space="preserve">5.2. Единовременная материальная помощь работникам учреждений оказывается в связи с бракосочетанием, рождением ребенка, в связи со смертью супруга (супруги) </w:t>
      </w:r>
      <w:r w:rsidRPr="00505EFD">
        <w:rPr>
          <w:rFonts w:ascii="Times New Roman" w:eastAsiaTheme="minorHAnsi" w:hAnsi="Times New Roman"/>
          <w:sz w:val="26"/>
          <w:szCs w:val="26"/>
        </w:rPr>
        <w:lastRenderedPageBreak/>
        <w:t>или близких родственников (детей, родителей) в размере, не превышающим трех тысяч рублей по каждому основанию.</w:t>
      </w:r>
    </w:p>
    <w:p w:rsidR="00574999" w:rsidRPr="00505EFD" w:rsidRDefault="00574999" w:rsidP="00574999">
      <w:pPr>
        <w:autoSpaceDE w:val="0"/>
        <w:autoSpaceDN w:val="0"/>
        <w:adjustRightInd w:val="0"/>
        <w:spacing w:after="0" w:line="240" w:lineRule="auto"/>
        <w:ind w:firstLine="709"/>
        <w:jc w:val="both"/>
        <w:rPr>
          <w:rFonts w:ascii="Times New Roman" w:eastAsiaTheme="minorHAnsi" w:hAnsi="Times New Roman"/>
          <w:sz w:val="26"/>
          <w:szCs w:val="26"/>
        </w:rPr>
      </w:pPr>
      <w:r w:rsidRPr="00505EFD">
        <w:rPr>
          <w:rFonts w:ascii="Times New Roman" w:eastAsiaTheme="minorHAnsi" w:hAnsi="Times New Roman"/>
          <w:sz w:val="26"/>
          <w:szCs w:val="26"/>
        </w:rPr>
        <w:t xml:space="preserve">5.3. Единовременная материальная помощь работникам учреждений по иным основаниям, а также по основаниям, предусмотренным </w:t>
      </w:r>
      <w:hyperlink w:anchor="Par2" w:history="1">
        <w:r w:rsidRPr="00505EFD">
          <w:rPr>
            <w:rFonts w:ascii="Times New Roman" w:eastAsiaTheme="minorHAnsi" w:hAnsi="Times New Roman"/>
            <w:sz w:val="26"/>
            <w:szCs w:val="26"/>
          </w:rPr>
          <w:t>пунктом 5.2</w:t>
        </w:r>
      </w:hyperlink>
      <w:r w:rsidRPr="00505EFD">
        <w:rPr>
          <w:rFonts w:ascii="Times New Roman" w:eastAsiaTheme="minorHAnsi" w:hAnsi="Times New Roman"/>
          <w:sz w:val="26"/>
          <w:szCs w:val="26"/>
        </w:rPr>
        <w:t xml:space="preserve"> настоящего раздела, в повышенном размере оказывается за счет средств, полученных от приносящей доход деятельности, направляемых на оплату труда.</w:t>
      </w:r>
    </w:p>
    <w:p w:rsidR="00574999" w:rsidRPr="00505EFD" w:rsidRDefault="00574999" w:rsidP="00574999">
      <w:pPr>
        <w:autoSpaceDE w:val="0"/>
        <w:autoSpaceDN w:val="0"/>
        <w:adjustRightInd w:val="0"/>
        <w:spacing w:after="0" w:line="240" w:lineRule="auto"/>
        <w:ind w:firstLine="709"/>
        <w:jc w:val="both"/>
        <w:rPr>
          <w:rFonts w:ascii="Times New Roman" w:eastAsiaTheme="minorHAnsi" w:hAnsi="Times New Roman"/>
          <w:sz w:val="26"/>
          <w:szCs w:val="26"/>
        </w:rPr>
      </w:pPr>
      <w:r w:rsidRPr="00505EFD">
        <w:rPr>
          <w:rFonts w:ascii="Times New Roman" w:eastAsiaTheme="minorHAnsi" w:hAnsi="Times New Roman"/>
          <w:sz w:val="26"/>
          <w:szCs w:val="26"/>
        </w:rPr>
        <w:t>5.4. Иные основания, размер и порядок выплаты единовременной материальной помощи за счет средств, полученных от приносящей доход деятельности, устанавливаются локальным актом учреждения.</w:t>
      </w:r>
    </w:p>
    <w:p w:rsidR="00574999" w:rsidRPr="00505EFD" w:rsidRDefault="00574999" w:rsidP="00574999">
      <w:pPr>
        <w:autoSpaceDE w:val="0"/>
        <w:autoSpaceDN w:val="0"/>
        <w:adjustRightInd w:val="0"/>
        <w:spacing w:after="0" w:line="240" w:lineRule="auto"/>
        <w:ind w:firstLine="709"/>
        <w:jc w:val="both"/>
        <w:rPr>
          <w:rFonts w:ascii="Times New Roman" w:eastAsiaTheme="minorHAnsi" w:hAnsi="Times New Roman"/>
          <w:sz w:val="26"/>
          <w:szCs w:val="26"/>
        </w:rPr>
      </w:pPr>
      <w:r w:rsidRPr="00505EFD">
        <w:rPr>
          <w:rFonts w:ascii="Times New Roman" w:eastAsiaTheme="minorHAnsi" w:hAnsi="Times New Roman"/>
          <w:sz w:val="26"/>
          <w:szCs w:val="26"/>
        </w:rPr>
        <w:t>5.</w:t>
      </w:r>
      <w:r w:rsidR="004A3C5C">
        <w:rPr>
          <w:rFonts w:ascii="Times New Roman" w:eastAsiaTheme="minorHAnsi" w:hAnsi="Times New Roman"/>
          <w:sz w:val="26"/>
          <w:szCs w:val="26"/>
        </w:rPr>
        <w:t>5</w:t>
      </w:r>
      <w:r w:rsidRPr="00505EFD">
        <w:rPr>
          <w:rFonts w:ascii="Times New Roman" w:eastAsiaTheme="minorHAnsi" w:hAnsi="Times New Roman"/>
          <w:sz w:val="26"/>
          <w:szCs w:val="26"/>
        </w:rPr>
        <w:t>. Выплата единовременной материальной помощи работникам учреждений производится на основании приказа руководителя учреждения с учетом положений настоящего раздела.</w:t>
      </w:r>
    </w:p>
    <w:p w:rsidR="00E20ADF" w:rsidRPr="00505EFD" w:rsidRDefault="00E20ADF" w:rsidP="00E20ADF">
      <w:pPr>
        <w:spacing w:after="0" w:line="240" w:lineRule="auto"/>
        <w:ind w:firstLine="709"/>
        <w:contextualSpacing/>
        <w:jc w:val="both"/>
        <w:rPr>
          <w:rFonts w:ascii="Times New Roman" w:hAnsi="Times New Roman"/>
          <w:sz w:val="26"/>
          <w:szCs w:val="26"/>
        </w:rPr>
      </w:pPr>
    </w:p>
    <w:p w:rsidR="00FE3064" w:rsidRPr="00505EFD" w:rsidRDefault="00FE3064" w:rsidP="00FE3064">
      <w:pPr>
        <w:spacing w:after="0" w:line="240" w:lineRule="auto"/>
        <w:ind w:firstLine="709"/>
        <w:contextualSpacing/>
        <w:jc w:val="center"/>
        <w:rPr>
          <w:rFonts w:ascii="Times New Roman" w:hAnsi="Times New Roman"/>
          <w:sz w:val="26"/>
          <w:szCs w:val="26"/>
        </w:rPr>
      </w:pPr>
      <w:r w:rsidRPr="00505EFD">
        <w:rPr>
          <w:rFonts w:ascii="Times New Roman" w:hAnsi="Times New Roman"/>
          <w:sz w:val="26"/>
          <w:szCs w:val="26"/>
        </w:rPr>
        <w:t>6. УСЛОВИЯ ОПЛАТЫ ТРУДА РУКОВОДИТЕЛЕЙ УЧРЕЖДЕНИЙ, ИХ ЗАМЕСТИТЕЛЕЙ И ГЛАВНЫХ БУХГАЛТЕРОВ</w:t>
      </w:r>
    </w:p>
    <w:p w:rsidR="00FE3064" w:rsidRPr="00505EFD" w:rsidRDefault="00FE3064" w:rsidP="00E20ADF">
      <w:pPr>
        <w:spacing w:after="0" w:line="240" w:lineRule="auto"/>
        <w:ind w:firstLine="709"/>
        <w:contextualSpacing/>
        <w:jc w:val="both"/>
        <w:rPr>
          <w:rFonts w:ascii="Times New Roman" w:hAnsi="Times New Roman"/>
          <w:sz w:val="26"/>
          <w:szCs w:val="26"/>
        </w:rPr>
      </w:pP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25" w:name="sub_61"/>
      <w:r w:rsidRPr="00505EFD">
        <w:rPr>
          <w:rFonts w:ascii="Times New Roman" w:hAnsi="Times New Roman"/>
          <w:sz w:val="26"/>
          <w:szCs w:val="26"/>
        </w:rPr>
        <w:t>6.1. Заработная плата руководителя учреждения, его заместителей и главного бухгалтера включает в себя должностной оклад, выплаты компенсационного и стимулирующего характера.</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26" w:name="sub_62"/>
      <w:bookmarkEnd w:id="25"/>
      <w:r w:rsidRPr="00505EFD">
        <w:rPr>
          <w:rFonts w:ascii="Times New Roman" w:hAnsi="Times New Roman"/>
          <w:sz w:val="26"/>
          <w:szCs w:val="26"/>
        </w:rPr>
        <w:t xml:space="preserve">6.2. </w:t>
      </w:r>
      <w:proofErr w:type="gramStart"/>
      <w:r w:rsidRPr="00505EFD">
        <w:rPr>
          <w:rFonts w:ascii="Times New Roman" w:hAnsi="Times New Roman"/>
          <w:sz w:val="26"/>
          <w:szCs w:val="26"/>
        </w:rPr>
        <w:t xml:space="preserve">Размер должностного оклада руководителя учреждения устанавливается трудовым договором и определяется в кратном отношении к среднему размеру оклада (должностного оклада), ставки заработной платы основного персонала возглавляемого им учреждения, с учетом отнесения учреждения к группе по оплате труда руководителя, в соответствии с </w:t>
      </w:r>
      <w:hyperlink r:id="rId52" w:history="1">
        <w:r w:rsidRPr="00505EFD">
          <w:rPr>
            <w:rStyle w:val="a4"/>
            <w:rFonts w:ascii="Times New Roman" w:hAnsi="Times New Roman"/>
            <w:color w:val="auto"/>
            <w:sz w:val="26"/>
            <w:szCs w:val="26"/>
          </w:rPr>
          <w:t>постановлением</w:t>
        </w:r>
      </w:hyperlink>
      <w:r w:rsidRPr="00505EFD">
        <w:rPr>
          <w:rFonts w:ascii="Times New Roman" w:hAnsi="Times New Roman"/>
          <w:sz w:val="26"/>
          <w:szCs w:val="26"/>
        </w:rPr>
        <w:t xml:space="preserve"> Администрации ЗАТО г.Железногорск от 10.06.2011 </w:t>
      </w:r>
      <w:r w:rsidR="00D36A6D">
        <w:rPr>
          <w:rFonts w:ascii="Times New Roman" w:hAnsi="Times New Roman"/>
          <w:sz w:val="26"/>
          <w:szCs w:val="26"/>
        </w:rPr>
        <w:t>№</w:t>
      </w:r>
      <w:r w:rsidRPr="00505EFD">
        <w:rPr>
          <w:rFonts w:ascii="Times New Roman" w:hAnsi="Times New Roman"/>
          <w:sz w:val="26"/>
          <w:szCs w:val="26"/>
        </w:rPr>
        <w:t xml:space="preserve"> 1011 </w:t>
      </w:r>
      <w:r w:rsidR="00D36A6D">
        <w:rPr>
          <w:rFonts w:ascii="Times New Roman" w:hAnsi="Times New Roman"/>
          <w:sz w:val="26"/>
          <w:szCs w:val="26"/>
        </w:rPr>
        <w:t>«</w:t>
      </w:r>
      <w:r w:rsidR="000C5200">
        <w:rPr>
          <w:rFonts w:ascii="Times New Roman" w:hAnsi="Times New Roman"/>
          <w:sz w:val="26"/>
          <w:szCs w:val="26"/>
        </w:rPr>
        <w:t>Об утверждении Положения о системах оплаты труда работников муниципальных учреждений ЗАТО Железногорск</w:t>
      </w:r>
      <w:r w:rsidR="00D36A6D">
        <w:rPr>
          <w:rFonts w:ascii="Times New Roman" w:hAnsi="Times New Roman"/>
          <w:sz w:val="26"/>
          <w:szCs w:val="26"/>
        </w:rPr>
        <w:t>»</w:t>
      </w:r>
      <w:r w:rsidRPr="00505EFD">
        <w:rPr>
          <w:rFonts w:ascii="Times New Roman" w:hAnsi="Times New Roman"/>
          <w:sz w:val="26"/>
          <w:szCs w:val="26"/>
        </w:rPr>
        <w:t>.</w:t>
      </w:r>
      <w:proofErr w:type="gramEnd"/>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27" w:name="sub_63"/>
      <w:bookmarkEnd w:id="26"/>
      <w:r w:rsidRPr="00505EFD">
        <w:rPr>
          <w:rFonts w:ascii="Times New Roman" w:hAnsi="Times New Roman"/>
          <w:sz w:val="26"/>
          <w:szCs w:val="26"/>
        </w:rPr>
        <w:t>6.3. Группа по оплате труда руководител</w:t>
      </w:r>
      <w:r w:rsidR="004D5B7C">
        <w:rPr>
          <w:rFonts w:ascii="Times New Roman" w:hAnsi="Times New Roman"/>
          <w:sz w:val="26"/>
          <w:szCs w:val="26"/>
        </w:rPr>
        <w:t>ей</w:t>
      </w:r>
      <w:r w:rsidRPr="00505EFD">
        <w:rPr>
          <w:rFonts w:ascii="Times New Roman" w:hAnsi="Times New Roman"/>
          <w:sz w:val="26"/>
          <w:szCs w:val="26"/>
        </w:rPr>
        <w:t xml:space="preserve"> учреждени</w:t>
      </w:r>
      <w:r w:rsidR="004D5B7C">
        <w:rPr>
          <w:rFonts w:ascii="Times New Roman" w:hAnsi="Times New Roman"/>
          <w:sz w:val="26"/>
          <w:szCs w:val="26"/>
        </w:rPr>
        <w:t>й</w:t>
      </w:r>
      <w:r w:rsidRPr="00505EFD">
        <w:rPr>
          <w:rFonts w:ascii="Times New Roman" w:hAnsi="Times New Roman"/>
          <w:sz w:val="26"/>
          <w:szCs w:val="26"/>
        </w:rPr>
        <w:t xml:space="preserve"> определяется на основании объемных показателей в соответствии с </w:t>
      </w:r>
      <w:hyperlink w:anchor="sub_1007" w:history="1">
        <w:r w:rsidRPr="00505EFD">
          <w:rPr>
            <w:rStyle w:val="a4"/>
            <w:rFonts w:ascii="Times New Roman" w:hAnsi="Times New Roman"/>
            <w:color w:val="auto"/>
            <w:sz w:val="26"/>
            <w:szCs w:val="26"/>
          </w:rPr>
          <w:t xml:space="preserve">приложением </w:t>
        </w:r>
        <w:r w:rsidR="00615945">
          <w:rPr>
            <w:rStyle w:val="a4"/>
            <w:rFonts w:ascii="Times New Roman" w:hAnsi="Times New Roman"/>
            <w:color w:val="auto"/>
            <w:sz w:val="26"/>
            <w:szCs w:val="26"/>
          </w:rPr>
          <w:t>№</w:t>
        </w:r>
        <w:r w:rsidRPr="00505EFD">
          <w:rPr>
            <w:rStyle w:val="a4"/>
            <w:rFonts w:ascii="Times New Roman" w:hAnsi="Times New Roman"/>
            <w:color w:val="auto"/>
            <w:sz w:val="26"/>
            <w:szCs w:val="26"/>
          </w:rPr>
          <w:t> 7</w:t>
        </w:r>
      </w:hyperlink>
      <w:r w:rsidRPr="00505EFD">
        <w:rPr>
          <w:rFonts w:ascii="Times New Roman" w:hAnsi="Times New Roman"/>
          <w:sz w:val="26"/>
          <w:szCs w:val="26"/>
        </w:rPr>
        <w:t xml:space="preserve"> к настоящему Примерному положению.</w:t>
      </w:r>
    </w:p>
    <w:bookmarkEnd w:id="27"/>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Группа по оплате труда руководител</w:t>
      </w:r>
      <w:r w:rsidR="004D5B7C">
        <w:rPr>
          <w:rFonts w:ascii="Times New Roman" w:hAnsi="Times New Roman"/>
          <w:sz w:val="26"/>
          <w:szCs w:val="26"/>
        </w:rPr>
        <w:t>ей</w:t>
      </w:r>
      <w:r w:rsidRPr="00505EFD">
        <w:rPr>
          <w:rFonts w:ascii="Times New Roman" w:hAnsi="Times New Roman"/>
          <w:sz w:val="26"/>
          <w:szCs w:val="26"/>
        </w:rPr>
        <w:t xml:space="preserve"> учреждени</w:t>
      </w:r>
      <w:r w:rsidR="004D5B7C">
        <w:rPr>
          <w:rFonts w:ascii="Times New Roman" w:hAnsi="Times New Roman"/>
          <w:sz w:val="26"/>
          <w:szCs w:val="26"/>
        </w:rPr>
        <w:t>й</w:t>
      </w:r>
      <w:r w:rsidRPr="00505EFD">
        <w:rPr>
          <w:rFonts w:ascii="Times New Roman" w:hAnsi="Times New Roman"/>
          <w:sz w:val="26"/>
          <w:szCs w:val="26"/>
        </w:rPr>
        <w:t xml:space="preserve"> устанавливается распоряжением Администрации ЗАТО г.Железногорск.</w:t>
      </w:r>
    </w:p>
    <w:p w:rsidR="00E20ADF" w:rsidRPr="00503B35" w:rsidRDefault="00E20ADF" w:rsidP="00E20ADF">
      <w:pPr>
        <w:spacing w:after="0" w:line="240" w:lineRule="auto"/>
        <w:ind w:firstLine="709"/>
        <w:contextualSpacing/>
        <w:jc w:val="both"/>
        <w:rPr>
          <w:rFonts w:ascii="Times New Roman" w:hAnsi="Times New Roman"/>
          <w:sz w:val="26"/>
          <w:szCs w:val="26"/>
        </w:rPr>
      </w:pPr>
      <w:bookmarkStart w:id="28" w:name="sub_64"/>
      <w:r w:rsidRPr="00505EFD">
        <w:rPr>
          <w:rFonts w:ascii="Times New Roman" w:hAnsi="Times New Roman"/>
          <w:sz w:val="26"/>
          <w:szCs w:val="26"/>
        </w:rPr>
        <w:t>6.4. Перечень должностей, профессий работников учреждений, относимых к основному персоналу по вид</w:t>
      </w:r>
      <w:r w:rsidR="006B5F08" w:rsidRPr="00505EFD">
        <w:rPr>
          <w:rFonts w:ascii="Times New Roman" w:hAnsi="Times New Roman"/>
          <w:sz w:val="26"/>
          <w:szCs w:val="26"/>
        </w:rPr>
        <w:t>ам</w:t>
      </w:r>
      <w:r w:rsidRPr="00505EFD">
        <w:rPr>
          <w:rFonts w:ascii="Times New Roman" w:hAnsi="Times New Roman"/>
          <w:sz w:val="26"/>
          <w:szCs w:val="26"/>
        </w:rPr>
        <w:t xml:space="preserve"> экономической </w:t>
      </w:r>
      <w:r w:rsidRPr="0013611F">
        <w:rPr>
          <w:rFonts w:ascii="Times New Roman" w:hAnsi="Times New Roman"/>
          <w:sz w:val="26"/>
          <w:szCs w:val="26"/>
        </w:rPr>
        <w:t xml:space="preserve">деятельности </w:t>
      </w:r>
      <w:r w:rsidR="006B5F08" w:rsidRPr="0013611F">
        <w:rPr>
          <w:rFonts w:ascii="Times New Roman" w:hAnsi="Times New Roman"/>
          <w:sz w:val="26"/>
          <w:szCs w:val="26"/>
        </w:rPr>
        <w:t>«</w:t>
      </w:r>
      <w:r w:rsidR="00CE2BA3" w:rsidRPr="0013611F">
        <w:rPr>
          <w:rFonts w:ascii="Times New Roman" w:hAnsi="Times New Roman"/>
          <w:sz w:val="26"/>
          <w:szCs w:val="26"/>
        </w:rPr>
        <w:t>Деятельность в области спорта</w:t>
      </w:r>
      <w:r w:rsidR="006B5F08" w:rsidRPr="0013611F">
        <w:rPr>
          <w:rFonts w:ascii="Times New Roman" w:hAnsi="Times New Roman"/>
          <w:sz w:val="26"/>
          <w:szCs w:val="26"/>
        </w:rPr>
        <w:t xml:space="preserve">» </w:t>
      </w:r>
      <w:r w:rsidRPr="0013611F">
        <w:rPr>
          <w:rFonts w:ascii="Times New Roman" w:hAnsi="Times New Roman"/>
          <w:sz w:val="26"/>
          <w:szCs w:val="26"/>
        </w:rPr>
        <w:t xml:space="preserve">для расчета среднего оклада (должностного оклада), ставки заработной </w:t>
      </w:r>
      <w:proofErr w:type="gramStart"/>
      <w:r w:rsidRPr="0013611F">
        <w:rPr>
          <w:rFonts w:ascii="Times New Roman" w:hAnsi="Times New Roman"/>
          <w:sz w:val="26"/>
          <w:szCs w:val="26"/>
        </w:rPr>
        <w:t>платы и определения размера должностного оклада руководителя учреждения</w:t>
      </w:r>
      <w:proofErr w:type="gramEnd"/>
      <w:r w:rsidRPr="00503B35">
        <w:rPr>
          <w:rFonts w:ascii="Times New Roman" w:hAnsi="Times New Roman"/>
          <w:sz w:val="26"/>
          <w:szCs w:val="26"/>
        </w:rPr>
        <w:t xml:space="preserve"> определяется в соответствии с </w:t>
      </w:r>
      <w:hyperlink w:anchor="sub_1008" w:history="1">
        <w:r w:rsidRPr="00503B35">
          <w:rPr>
            <w:rStyle w:val="a4"/>
            <w:rFonts w:ascii="Times New Roman" w:hAnsi="Times New Roman"/>
            <w:color w:val="auto"/>
            <w:sz w:val="26"/>
            <w:szCs w:val="26"/>
          </w:rPr>
          <w:t xml:space="preserve">приложением </w:t>
        </w:r>
        <w:r w:rsidR="00FC4EC9" w:rsidRPr="00503B35">
          <w:rPr>
            <w:rStyle w:val="a4"/>
            <w:rFonts w:ascii="Times New Roman" w:hAnsi="Times New Roman"/>
            <w:color w:val="auto"/>
            <w:sz w:val="26"/>
            <w:szCs w:val="26"/>
          </w:rPr>
          <w:t>№</w:t>
        </w:r>
        <w:r w:rsidRPr="00503B35">
          <w:rPr>
            <w:rStyle w:val="a4"/>
            <w:rFonts w:ascii="Times New Roman" w:hAnsi="Times New Roman"/>
            <w:color w:val="auto"/>
            <w:sz w:val="26"/>
            <w:szCs w:val="26"/>
          </w:rPr>
          <w:t> 8</w:t>
        </w:r>
      </w:hyperlink>
      <w:r w:rsidRPr="00503B35">
        <w:rPr>
          <w:rFonts w:ascii="Times New Roman" w:hAnsi="Times New Roman"/>
          <w:sz w:val="26"/>
          <w:szCs w:val="26"/>
        </w:rPr>
        <w:t xml:space="preserve"> к настоящему Примерному положению.</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29" w:name="sub_65"/>
      <w:bookmarkEnd w:id="28"/>
      <w:r w:rsidRPr="00503B35">
        <w:rPr>
          <w:rFonts w:ascii="Times New Roman" w:hAnsi="Times New Roman"/>
          <w:sz w:val="26"/>
          <w:szCs w:val="26"/>
        </w:rPr>
        <w:t xml:space="preserve">6.5. Руководителям учреждений, их заместителям и главным бухгалтерам устанавливаются выплаты компенсационного характера в размерах и на условиях, предусмотренных </w:t>
      </w:r>
      <w:hyperlink w:anchor="sub_30" w:history="1">
        <w:r w:rsidRPr="00503B35">
          <w:rPr>
            <w:rStyle w:val="a4"/>
            <w:rFonts w:ascii="Times New Roman" w:hAnsi="Times New Roman"/>
            <w:color w:val="auto"/>
            <w:sz w:val="26"/>
            <w:szCs w:val="26"/>
          </w:rPr>
          <w:t>разделом 3</w:t>
        </w:r>
      </w:hyperlink>
      <w:r w:rsidRPr="00503B35">
        <w:rPr>
          <w:rFonts w:ascii="Times New Roman" w:hAnsi="Times New Roman"/>
          <w:sz w:val="26"/>
          <w:szCs w:val="26"/>
        </w:rPr>
        <w:t xml:space="preserve"> настоящего Примерного положения.</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30" w:name="sub_66"/>
      <w:bookmarkEnd w:id="29"/>
      <w:r w:rsidRPr="00505EFD">
        <w:rPr>
          <w:rFonts w:ascii="Times New Roman" w:hAnsi="Times New Roman"/>
          <w:sz w:val="26"/>
          <w:szCs w:val="26"/>
        </w:rPr>
        <w:t>6.6. Руководителям учреждений, их заместителям и главным бухгалтерам к должностному окладу устанавливаются следующие выплаты стимулирующего характера:</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31" w:name="sub_661"/>
      <w:bookmarkEnd w:id="30"/>
      <w:r w:rsidRPr="00505EFD">
        <w:rPr>
          <w:rFonts w:ascii="Times New Roman" w:hAnsi="Times New Roman"/>
          <w:sz w:val="26"/>
          <w:szCs w:val="26"/>
        </w:rPr>
        <w:t xml:space="preserve">6.6.1. Выплата за важность выполняемой работы, степень самостоятельности и ответственности при выполнении поставленных задач; выплата за качество выполняемых работ устанавливаются в размерах, указанных в </w:t>
      </w:r>
      <w:hyperlink w:anchor="sub_1009" w:history="1">
        <w:r w:rsidRPr="00505EFD">
          <w:rPr>
            <w:rStyle w:val="a4"/>
            <w:rFonts w:ascii="Times New Roman" w:hAnsi="Times New Roman"/>
            <w:color w:val="auto"/>
            <w:sz w:val="26"/>
            <w:szCs w:val="26"/>
          </w:rPr>
          <w:t xml:space="preserve">приложении </w:t>
        </w:r>
        <w:r w:rsidR="00FC4EC9">
          <w:rPr>
            <w:rStyle w:val="a4"/>
            <w:rFonts w:ascii="Times New Roman" w:hAnsi="Times New Roman"/>
            <w:color w:val="auto"/>
            <w:sz w:val="26"/>
            <w:szCs w:val="26"/>
          </w:rPr>
          <w:t>№</w:t>
        </w:r>
        <w:r w:rsidRPr="00505EFD">
          <w:rPr>
            <w:rStyle w:val="a4"/>
            <w:rFonts w:ascii="Times New Roman" w:hAnsi="Times New Roman"/>
            <w:color w:val="auto"/>
            <w:sz w:val="26"/>
            <w:szCs w:val="26"/>
          </w:rPr>
          <w:t> 9</w:t>
        </w:r>
      </w:hyperlink>
      <w:r w:rsidRPr="00505EFD">
        <w:rPr>
          <w:rFonts w:ascii="Times New Roman" w:hAnsi="Times New Roman"/>
          <w:sz w:val="26"/>
          <w:szCs w:val="26"/>
        </w:rPr>
        <w:t xml:space="preserve"> к настоящему Примерному положению.</w:t>
      </w:r>
    </w:p>
    <w:bookmarkEnd w:id="31"/>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 xml:space="preserve">При назначении указанных выплат учитываются критерии оценки результативности и качества деятельности учреждений, указанные в </w:t>
      </w:r>
      <w:hyperlink w:anchor="sub_1009" w:history="1">
        <w:r w:rsidRPr="00505EFD">
          <w:rPr>
            <w:rStyle w:val="a4"/>
            <w:rFonts w:ascii="Times New Roman" w:hAnsi="Times New Roman"/>
            <w:color w:val="auto"/>
            <w:sz w:val="26"/>
            <w:szCs w:val="26"/>
          </w:rPr>
          <w:t xml:space="preserve">приложении </w:t>
        </w:r>
        <w:r w:rsidR="00FC4EC9">
          <w:rPr>
            <w:rStyle w:val="a4"/>
            <w:rFonts w:ascii="Times New Roman" w:hAnsi="Times New Roman"/>
            <w:color w:val="auto"/>
            <w:sz w:val="26"/>
            <w:szCs w:val="26"/>
          </w:rPr>
          <w:t>№</w:t>
        </w:r>
        <w:r w:rsidRPr="00505EFD">
          <w:rPr>
            <w:rStyle w:val="a4"/>
            <w:rFonts w:ascii="Times New Roman" w:hAnsi="Times New Roman"/>
            <w:color w:val="auto"/>
            <w:sz w:val="26"/>
            <w:szCs w:val="26"/>
          </w:rPr>
          <w:t> 9</w:t>
        </w:r>
      </w:hyperlink>
      <w:r w:rsidRPr="00505EFD">
        <w:rPr>
          <w:rFonts w:ascii="Times New Roman" w:hAnsi="Times New Roman"/>
          <w:sz w:val="26"/>
          <w:szCs w:val="26"/>
        </w:rPr>
        <w:t xml:space="preserve"> к настоящему Примерному положению.</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lastRenderedPageBreak/>
        <w:t xml:space="preserve">Оценка выполнения критериев в отношении руководителя учреждения осуществляется </w:t>
      </w:r>
      <w:r w:rsidR="006B5F08" w:rsidRPr="00505EFD">
        <w:rPr>
          <w:rFonts w:ascii="Times New Roman" w:hAnsi="Times New Roman"/>
          <w:sz w:val="26"/>
          <w:szCs w:val="26"/>
        </w:rPr>
        <w:t xml:space="preserve">главным </w:t>
      </w:r>
      <w:r w:rsidRPr="00505EFD">
        <w:rPr>
          <w:rFonts w:ascii="Times New Roman" w:hAnsi="Times New Roman"/>
          <w:sz w:val="26"/>
          <w:szCs w:val="26"/>
        </w:rPr>
        <w:t>специалистом по физической культуре, школьному спорту и массовому спорту Администрации ЗАТО г.Железногорск (далее - Специалистом), в отношении заместителей руководителя и главного бухгалтера - руководителем соответствующего учреждения.</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32" w:name="sub_662"/>
      <w:r w:rsidRPr="00505EFD">
        <w:rPr>
          <w:rFonts w:ascii="Times New Roman" w:hAnsi="Times New Roman"/>
          <w:sz w:val="26"/>
          <w:szCs w:val="26"/>
        </w:rPr>
        <w:t>6.6.2. Персональная выплата:</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33" w:name="sub_6621"/>
      <w:bookmarkEnd w:id="32"/>
      <w:r w:rsidRPr="00505EFD">
        <w:rPr>
          <w:rFonts w:ascii="Times New Roman" w:hAnsi="Times New Roman"/>
          <w:sz w:val="26"/>
          <w:szCs w:val="26"/>
        </w:rPr>
        <w:t>6.6.2.1. За опыт работы устанавливается при наличии ученой степени, почетного звания, связанных или необходимых для выполнения обязанностей (функций) по занимаемой должности в следующих размерах от должностного оклада при наличии:</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34" w:name="sub_66211"/>
      <w:bookmarkEnd w:id="33"/>
      <w:r w:rsidRPr="00505EFD">
        <w:rPr>
          <w:rFonts w:ascii="Times New Roman" w:hAnsi="Times New Roman"/>
          <w:sz w:val="26"/>
          <w:szCs w:val="26"/>
        </w:rPr>
        <w:t>а) почетного звания:</w:t>
      </w:r>
    </w:p>
    <w:bookmarkEnd w:id="34"/>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 xml:space="preserve">Заслуженный работник физической культуры и другие почетные звания СССР, Российской Федерации и союзных республик, входивших в состав СССР, установленные для работников различных отраслей, название которых начинается со слов </w:t>
      </w:r>
      <w:r w:rsidR="00FC4EC9">
        <w:rPr>
          <w:rFonts w:ascii="Times New Roman" w:hAnsi="Times New Roman"/>
          <w:sz w:val="26"/>
          <w:szCs w:val="26"/>
        </w:rPr>
        <w:t>«</w:t>
      </w:r>
      <w:r w:rsidRPr="00505EFD">
        <w:rPr>
          <w:rFonts w:ascii="Times New Roman" w:hAnsi="Times New Roman"/>
          <w:sz w:val="26"/>
          <w:szCs w:val="26"/>
        </w:rPr>
        <w:t>Народный</w:t>
      </w:r>
      <w:r w:rsidR="00FC4EC9">
        <w:rPr>
          <w:rFonts w:ascii="Times New Roman" w:hAnsi="Times New Roman"/>
          <w:sz w:val="26"/>
          <w:szCs w:val="26"/>
        </w:rPr>
        <w:t>»</w:t>
      </w:r>
      <w:r w:rsidRPr="00505EFD">
        <w:rPr>
          <w:rFonts w:ascii="Times New Roman" w:hAnsi="Times New Roman"/>
          <w:sz w:val="26"/>
          <w:szCs w:val="26"/>
        </w:rPr>
        <w:t xml:space="preserve">, </w:t>
      </w:r>
      <w:r w:rsidR="00FC4EC9">
        <w:rPr>
          <w:rFonts w:ascii="Times New Roman" w:hAnsi="Times New Roman"/>
          <w:sz w:val="26"/>
          <w:szCs w:val="26"/>
        </w:rPr>
        <w:t>«</w:t>
      </w:r>
      <w:r w:rsidRPr="00505EFD">
        <w:rPr>
          <w:rFonts w:ascii="Times New Roman" w:hAnsi="Times New Roman"/>
          <w:sz w:val="26"/>
          <w:szCs w:val="26"/>
        </w:rPr>
        <w:t>Заслуженный</w:t>
      </w:r>
      <w:r w:rsidR="00FC4EC9">
        <w:rPr>
          <w:rFonts w:ascii="Times New Roman" w:hAnsi="Times New Roman"/>
          <w:sz w:val="26"/>
          <w:szCs w:val="26"/>
        </w:rPr>
        <w:t>»</w:t>
      </w:r>
      <w:r w:rsidRPr="00505EFD">
        <w:rPr>
          <w:rFonts w:ascii="Times New Roman" w:hAnsi="Times New Roman"/>
          <w:sz w:val="26"/>
          <w:szCs w:val="26"/>
        </w:rPr>
        <w:t>, при условии соответствия почетного звания профилю учреждения - 20%;</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Заслуженный тренер России, Заслуженный тренер РСФСР, Заслуженный тренер СССР, Заслуженный мастер спорта СССР, Заслуженный мастер спорта России, Мастер спорта СССР международного класса, Мастер спорта России международного класса, Гроссмейстер по шахматам (шашкам), Заслуженный работник физической культуры Российской Федерации, Заслуженный деятель физической культуры Российской Федерации - 20%;</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Заслуженный работник физической культуры и спорта Красноярского края - 10%;</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35" w:name="sub_66212"/>
      <w:r w:rsidRPr="00505EFD">
        <w:rPr>
          <w:rFonts w:ascii="Times New Roman" w:hAnsi="Times New Roman"/>
          <w:sz w:val="26"/>
          <w:szCs w:val="26"/>
        </w:rPr>
        <w:t>б) ученой степени:</w:t>
      </w:r>
    </w:p>
    <w:bookmarkEnd w:id="35"/>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 кандидата наук - 7,5%;</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 доктора наук - 10%.</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 xml:space="preserve">Размер персональной выплаты за опыт определяется как сумма размеров, указанных в </w:t>
      </w:r>
      <w:hyperlink w:anchor="sub_66211" w:history="1">
        <w:r w:rsidRPr="00505EFD">
          <w:rPr>
            <w:rStyle w:val="a4"/>
            <w:rFonts w:ascii="Times New Roman" w:hAnsi="Times New Roman"/>
            <w:color w:val="auto"/>
            <w:sz w:val="26"/>
            <w:szCs w:val="26"/>
          </w:rPr>
          <w:t xml:space="preserve">подпунктах </w:t>
        </w:r>
        <w:r w:rsidR="009B00EA">
          <w:rPr>
            <w:rStyle w:val="a4"/>
            <w:rFonts w:ascii="Times New Roman" w:hAnsi="Times New Roman"/>
            <w:color w:val="auto"/>
            <w:sz w:val="26"/>
            <w:szCs w:val="26"/>
          </w:rPr>
          <w:t>«</w:t>
        </w:r>
        <w:r w:rsidRPr="00505EFD">
          <w:rPr>
            <w:rStyle w:val="a4"/>
            <w:rFonts w:ascii="Times New Roman" w:hAnsi="Times New Roman"/>
            <w:color w:val="auto"/>
            <w:sz w:val="26"/>
            <w:szCs w:val="26"/>
          </w:rPr>
          <w:t>а</w:t>
        </w:r>
        <w:r w:rsidR="009B00EA">
          <w:rPr>
            <w:rStyle w:val="a4"/>
            <w:rFonts w:ascii="Times New Roman" w:hAnsi="Times New Roman"/>
            <w:color w:val="auto"/>
            <w:sz w:val="26"/>
            <w:szCs w:val="26"/>
          </w:rPr>
          <w:t>»</w:t>
        </w:r>
      </w:hyperlink>
      <w:r w:rsidRPr="00505EFD">
        <w:rPr>
          <w:rFonts w:ascii="Times New Roman" w:hAnsi="Times New Roman"/>
          <w:sz w:val="26"/>
          <w:szCs w:val="26"/>
        </w:rPr>
        <w:t xml:space="preserve"> и </w:t>
      </w:r>
      <w:hyperlink w:anchor="sub_66212" w:history="1">
        <w:r w:rsidR="009B00EA">
          <w:rPr>
            <w:rStyle w:val="a4"/>
            <w:rFonts w:ascii="Times New Roman" w:hAnsi="Times New Roman"/>
            <w:color w:val="auto"/>
            <w:sz w:val="26"/>
            <w:szCs w:val="26"/>
          </w:rPr>
          <w:t>«</w:t>
        </w:r>
        <w:r w:rsidRPr="00505EFD">
          <w:rPr>
            <w:rStyle w:val="a4"/>
            <w:rFonts w:ascii="Times New Roman" w:hAnsi="Times New Roman"/>
            <w:color w:val="auto"/>
            <w:sz w:val="26"/>
            <w:szCs w:val="26"/>
          </w:rPr>
          <w:t>б</w:t>
        </w:r>
        <w:r w:rsidR="009B00EA">
          <w:rPr>
            <w:rStyle w:val="a4"/>
            <w:rFonts w:ascii="Times New Roman" w:hAnsi="Times New Roman"/>
            <w:color w:val="auto"/>
            <w:sz w:val="26"/>
            <w:szCs w:val="26"/>
          </w:rPr>
          <w:t>»</w:t>
        </w:r>
      </w:hyperlink>
      <w:r w:rsidRPr="00505EFD">
        <w:rPr>
          <w:rFonts w:ascii="Times New Roman" w:hAnsi="Times New Roman"/>
          <w:sz w:val="26"/>
          <w:szCs w:val="26"/>
        </w:rPr>
        <w:t xml:space="preserve"> настоящего пункта. Размеры, указанные в рамках одного подпункта, не суммируются.</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36" w:name="sub_6622"/>
      <w:r w:rsidRPr="00505EFD">
        <w:rPr>
          <w:rFonts w:ascii="Times New Roman" w:hAnsi="Times New Roman"/>
          <w:sz w:val="26"/>
          <w:szCs w:val="26"/>
        </w:rPr>
        <w:t xml:space="preserve">6.6.2.2. За сложность, напряженность и особый режим работы устанавливается в размерах, согласно </w:t>
      </w:r>
      <w:hyperlink w:anchor="sub_1010" w:history="1">
        <w:r w:rsidRPr="00505EFD">
          <w:rPr>
            <w:rStyle w:val="a4"/>
            <w:rFonts w:ascii="Times New Roman" w:hAnsi="Times New Roman"/>
            <w:color w:val="auto"/>
            <w:sz w:val="26"/>
            <w:szCs w:val="26"/>
          </w:rPr>
          <w:t xml:space="preserve">приложению </w:t>
        </w:r>
        <w:r w:rsidR="00FC4EC9">
          <w:rPr>
            <w:rStyle w:val="a4"/>
            <w:rFonts w:ascii="Times New Roman" w:hAnsi="Times New Roman"/>
            <w:color w:val="auto"/>
            <w:sz w:val="26"/>
            <w:szCs w:val="26"/>
          </w:rPr>
          <w:t>№</w:t>
        </w:r>
        <w:r w:rsidRPr="00505EFD">
          <w:rPr>
            <w:rStyle w:val="a4"/>
            <w:rFonts w:ascii="Times New Roman" w:hAnsi="Times New Roman"/>
            <w:color w:val="auto"/>
            <w:sz w:val="26"/>
            <w:szCs w:val="26"/>
          </w:rPr>
          <w:t> 10</w:t>
        </w:r>
      </w:hyperlink>
      <w:r w:rsidRPr="00505EFD">
        <w:rPr>
          <w:rFonts w:ascii="Times New Roman" w:hAnsi="Times New Roman"/>
          <w:sz w:val="26"/>
          <w:szCs w:val="26"/>
        </w:rPr>
        <w:t xml:space="preserve"> к настоящему Примерному положению.</w:t>
      </w:r>
    </w:p>
    <w:bookmarkEnd w:id="36"/>
    <w:p w:rsidR="00E20ADF" w:rsidRPr="00505EFD" w:rsidRDefault="00E20ADF" w:rsidP="00E20ADF">
      <w:pPr>
        <w:spacing w:after="0" w:line="240" w:lineRule="auto"/>
        <w:ind w:firstLine="709"/>
        <w:contextualSpacing/>
        <w:jc w:val="both"/>
        <w:rPr>
          <w:rFonts w:ascii="Times New Roman" w:hAnsi="Times New Roman"/>
          <w:sz w:val="26"/>
          <w:szCs w:val="26"/>
        </w:rPr>
      </w:pPr>
      <w:proofErr w:type="gramStart"/>
      <w:r w:rsidRPr="00505EFD">
        <w:rPr>
          <w:rFonts w:ascii="Times New Roman" w:hAnsi="Times New Roman"/>
          <w:sz w:val="26"/>
          <w:szCs w:val="26"/>
        </w:rPr>
        <w:t xml:space="preserve">Персональная выплата за сложность, напряженность и особый режим работы устанавливается ежеквартально и производится ежемесячно при условии достижения (выполнения) суммарного выражения значений показателей критерия оценки результативности и качества труда </w:t>
      </w:r>
      <w:r w:rsidR="00FC4EC9">
        <w:rPr>
          <w:rFonts w:ascii="Times New Roman" w:hAnsi="Times New Roman"/>
          <w:sz w:val="26"/>
          <w:szCs w:val="26"/>
        </w:rPr>
        <w:t>«</w:t>
      </w:r>
      <w:r w:rsidRPr="00505EFD">
        <w:rPr>
          <w:rFonts w:ascii="Times New Roman" w:hAnsi="Times New Roman"/>
          <w:sz w:val="26"/>
          <w:szCs w:val="26"/>
        </w:rPr>
        <w:t>Обеспечение высококачественной спортивной подготовки</w:t>
      </w:r>
      <w:r w:rsidR="00FC4EC9">
        <w:rPr>
          <w:rFonts w:ascii="Times New Roman" w:hAnsi="Times New Roman"/>
          <w:sz w:val="26"/>
          <w:szCs w:val="26"/>
        </w:rPr>
        <w:t>»</w:t>
      </w:r>
      <w:r w:rsidRPr="00505EFD">
        <w:rPr>
          <w:rFonts w:ascii="Times New Roman" w:hAnsi="Times New Roman"/>
          <w:sz w:val="26"/>
          <w:szCs w:val="26"/>
        </w:rPr>
        <w:t>, выражающегося в участии или получении мест с 1 по 6 на официальных спортивных соревнованиях или в официальных физкультурных мероприятиях в составе спортивных сборных команд России или Красноярского края</w:t>
      </w:r>
      <w:proofErr w:type="gramEnd"/>
      <w:r w:rsidRPr="00505EFD">
        <w:rPr>
          <w:rFonts w:ascii="Times New Roman" w:hAnsi="Times New Roman"/>
          <w:sz w:val="26"/>
          <w:szCs w:val="26"/>
        </w:rPr>
        <w:t xml:space="preserve"> (далее - спортивный результат) лицами, проходящими на момент участия в таких спортивных соревнованиях, физкультурных мероприятиях или достижения соответствующего спортивного результата спортивную подготовку в учреждении, в соответствии с </w:t>
      </w:r>
      <w:hyperlink w:anchor="sub_1010" w:history="1">
        <w:r w:rsidRPr="00505EFD">
          <w:rPr>
            <w:rStyle w:val="a4"/>
            <w:rFonts w:ascii="Times New Roman" w:hAnsi="Times New Roman"/>
            <w:color w:val="auto"/>
            <w:sz w:val="26"/>
            <w:szCs w:val="26"/>
          </w:rPr>
          <w:t xml:space="preserve">приложением </w:t>
        </w:r>
        <w:r w:rsidR="00FC4EC9">
          <w:rPr>
            <w:rStyle w:val="a4"/>
            <w:rFonts w:ascii="Times New Roman" w:hAnsi="Times New Roman"/>
            <w:color w:val="auto"/>
            <w:sz w:val="26"/>
            <w:szCs w:val="26"/>
          </w:rPr>
          <w:t>№</w:t>
        </w:r>
        <w:r w:rsidRPr="00505EFD">
          <w:rPr>
            <w:rStyle w:val="a4"/>
            <w:rFonts w:ascii="Times New Roman" w:hAnsi="Times New Roman"/>
            <w:color w:val="auto"/>
            <w:sz w:val="26"/>
            <w:szCs w:val="26"/>
          </w:rPr>
          <w:t> 10</w:t>
        </w:r>
      </w:hyperlink>
      <w:r w:rsidRPr="00505EFD">
        <w:rPr>
          <w:rFonts w:ascii="Times New Roman" w:hAnsi="Times New Roman"/>
          <w:sz w:val="26"/>
          <w:szCs w:val="26"/>
        </w:rPr>
        <w:t xml:space="preserve"> к настоящему Примерному положению.</w:t>
      </w:r>
    </w:p>
    <w:p w:rsidR="00E20ADF" w:rsidRPr="00505EFD" w:rsidRDefault="00E20ADF" w:rsidP="00E20ADF">
      <w:pPr>
        <w:spacing w:after="0" w:line="240" w:lineRule="auto"/>
        <w:ind w:firstLine="709"/>
        <w:contextualSpacing/>
        <w:jc w:val="both"/>
        <w:rPr>
          <w:rFonts w:ascii="Times New Roman" w:hAnsi="Times New Roman"/>
          <w:sz w:val="26"/>
          <w:szCs w:val="26"/>
        </w:rPr>
      </w:pPr>
      <w:proofErr w:type="gramStart"/>
      <w:r w:rsidRPr="00505EFD">
        <w:rPr>
          <w:rFonts w:ascii="Times New Roman" w:hAnsi="Times New Roman"/>
          <w:sz w:val="26"/>
          <w:szCs w:val="26"/>
        </w:rPr>
        <w:t xml:space="preserve">Персональная выплата за сложность, напряженность и особый режим работы устанавливается на один год с месяца, в котором лицо, проходившее на момент участия в указанных в абзаце втором настоящего пункта спортивных соревнованиях, физкультурных мероприятиях или достижения указанного в абзаце втором настоящего пункта спортивного результата спортивную подготовку в учреждении, приняло участие в Олимпийских, </w:t>
      </w:r>
      <w:proofErr w:type="spellStart"/>
      <w:r w:rsidRPr="00505EFD">
        <w:rPr>
          <w:rFonts w:ascii="Times New Roman" w:hAnsi="Times New Roman"/>
          <w:sz w:val="26"/>
          <w:szCs w:val="26"/>
        </w:rPr>
        <w:t>Сурдлимпийских</w:t>
      </w:r>
      <w:proofErr w:type="spellEnd"/>
      <w:r w:rsidRPr="00505EFD">
        <w:rPr>
          <w:rFonts w:ascii="Times New Roman" w:hAnsi="Times New Roman"/>
          <w:sz w:val="26"/>
          <w:szCs w:val="26"/>
        </w:rPr>
        <w:t xml:space="preserve">, </w:t>
      </w:r>
      <w:proofErr w:type="spellStart"/>
      <w:r w:rsidRPr="00505EFD">
        <w:rPr>
          <w:rFonts w:ascii="Times New Roman" w:hAnsi="Times New Roman"/>
          <w:sz w:val="26"/>
          <w:szCs w:val="26"/>
        </w:rPr>
        <w:t>Паралимпийских</w:t>
      </w:r>
      <w:proofErr w:type="spellEnd"/>
      <w:r w:rsidRPr="00505EFD">
        <w:rPr>
          <w:rFonts w:ascii="Times New Roman" w:hAnsi="Times New Roman"/>
          <w:sz w:val="26"/>
          <w:szCs w:val="26"/>
        </w:rPr>
        <w:t xml:space="preserve"> играх или в котором оно достигло спортивного</w:t>
      </w:r>
      <w:proofErr w:type="gramEnd"/>
      <w:r w:rsidRPr="00505EFD">
        <w:rPr>
          <w:rFonts w:ascii="Times New Roman" w:hAnsi="Times New Roman"/>
          <w:sz w:val="26"/>
          <w:szCs w:val="26"/>
        </w:rPr>
        <w:t xml:space="preserve"> результата, вне зависимости от факта прекращения таким лицом прохождения спортивной подготовки в учреждении в указанный период и учитывается </w:t>
      </w:r>
      <w:r w:rsidRPr="00505EFD">
        <w:rPr>
          <w:rFonts w:ascii="Times New Roman" w:hAnsi="Times New Roman"/>
          <w:sz w:val="26"/>
          <w:szCs w:val="26"/>
        </w:rPr>
        <w:lastRenderedPageBreak/>
        <w:t>в плановом квартале по результатам суммарного значения показателей на конец отчетного квартала. При этом учреждением делается перерасчет заработной платы за период со дня возникновения права на предоставление (изменение размера) персональной выплаты за сложность, напряженность и особый режим работы до принятия решения о ее установлении (изменении размера).</w:t>
      </w:r>
    </w:p>
    <w:p w:rsidR="00E20ADF" w:rsidRPr="00505EFD" w:rsidRDefault="00E20ADF" w:rsidP="00E20ADF">
      <w:pPr>
        <w:spacing w:after="0" w:line="240" w:lineRule="auto"/>
        <w:ind w:firstLine="709"/>
        <w:contextualSpacing/>
        <w:jc w:val="both"/>
        <w:rPr>
          <w:rFonts w:ascii="Times New Roman" w:hAnsi="Times New Roman"/>
          <w:sz w:val="26"/>
          <w:szCs w:val="26"/>
        </w:rPr>
      </w:pPr>
      <w:proofErr w:type="gramStart"/>
      <w:r w:rsidRPr="00505EFD">
        <w:rPr>
          <w:rFonts w:ascii="Times New Roman" w:hAnsi="Times New Roman"/>
          <w:sz w:val="26"/>
          <w:szCs w:val="26"/>
        </w:rPr>
        <w:t xml:space="preserve">Если в период, на который установлена персональная выплата за сложность, напряженность и особый режим работы, спортивный результат будет улучшен или лицо, проходящее спортивную подготовку в учреждении, примет участие в Олимпийских, </w:t>
      </w:r>
      <w:proofErr w:type="spellStart"/>
      <w:r w:rsidRPr="00505EFD">
        <w:rPr>
          <w:rFonts w:ascii="Times New Roman" w:hAnsi="Times New Roman"/>
          <w:sz w:val="26"/>
          <w:szCs w:val="26"/>
        </w:rPr>
        <w:t>Сурдлимпийских</w:t>
      </w:r>
      <w:proofErr w:type="spellEnd"/>
      <w:r w:rsidRPr="00505EFD">
        <w:rPr>
          <w:rFonts w:ascii="Times New Roman" w:hAnsi="Times New Roman"/>
          <w:sz w:val="26"/>
          <w:szCs w:val="26"/>
        </w:rPr>
        <w:t xml:space="preserve">, </w:t>
      </w:r>
      <w:proofErr w:type="spellStart"/>
      <w:r w:rsidRPr="00505EFD">
        <w:rPr>
          <w:rFonts w:ascii="Times New Roman" w:hAnsi="Times New Roman"/>
          <w:sz w:val="26"/>
          <w:szCs w:val="26"/>
        </w:rPr>
        <w:t>Паралимпийских</w:t>
      </w:r>
      <w:proofErr w:type="spellEnd"/>
      <w:r w:rsidRPr="00505EFD">
        <w:rPr>
          <w:rFonts w:ascii="Times New Roman" w:hAnsi="Times New Roman"/>
          <w:sz w:val="26"/>
          <w:szCs w:val="26"/>
        </w:rPr>
        <w:t xml:space="preserve"> играх, размер указанной персональной выплаты изменяется, при этом исчисление срока ее действия осуществляется заново в соответствии с порядком, установленным настоящим пунктом.</w:t>
      </w:r>
      <w:proofErr w:type="gramEnd"/>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37" w:name="sub_663"/>
      <w:r w:rsidRPr="00505EFD">
        <w:rPr>
          <w:rFonts w:ascii="Times New Roman" w:hAnsi="Times New Roman"/>
          <w:sz w:val="26"/>
          <w:szCs w:val="26"/>
        </w:rPr>
        <w:t xml:space="preserve">6.6.3. Выплаты по итогам работы устанавливаются в размерах и на условиях, установленных в </w:t>
      </w:r>
      <w:hyperlink w:anchor="sub_1011" w:history="1">
        <w:r w:rsidRPr="00505EFD">
          <w:rPr>
            <w:rStyle w:val="a4"/>
            <w:rFonts w:ascii="Times New Roman" w:hAnsi="Times New Roman"/>
            <w:color w:val="auto"/>
            <w:sz w:val="26"/>
            <w:szCs w:val="26"/>
          </w:rPr>
          <w:t xml:space="preserve">приложении </w:t>
        </w:r>
        <w:r w:rsidR="009B00EA">
          <w:rPr>
            <w:rStyle w:val="a4"/>
            <w:rFonts w:ascii="Times New Roman" w:hAnsi="Times New Roman"/>
            <w:color w:val="auto"/>
            <w:sz w:val="26"/>
            <w:szCs w:val="26"/>
          </w:rPr>
          <w:t>№</w:t>
        </w:r>
        <w:r w:rsidRPr="00505EFD">
          <w:rPr>
            <w:rStyle w:val="a4"/>
            <w:rFonts w:ascii="Times New Roman" w:hAnsi="Times New Roman"/>
            <w:color w:val="auto"/>
            <w:sz w:val="26"/>
            <w:szCs w:val="26"/>
          </w:rPr>
          <w:t> 11</w:t>
        </w:r>
      </w:hyperlink>
      <w:r w:rsidRPr="00505EFD">
        <w:rPr>
          <w:rFonts w:ascii="Times New Roman" w:hAnsi="Times New Roman"/>
          <w:sz w:val="26"/>
          <w:szCs w:val="26"/>
        </w:rPr>
        <w:t xml:space="preserve"> к настоящему Примерному положению.</w:t>
      </w:r>
    </w:p>
    <w:bookmarkEnd w:id="37"/>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 xml:space="preserve">6.7. </w:t>
      </w:r>
      <w:proofErr w:type="gramStart"/>
      <w:r w:rsidRPr="00505EFD">
        <w:rPr>
          <w:rFonts w:ascii="Times New Roman" w:hAnsi="Times New Roman"/>
          <w:sz w:val="26"/>
          <w:szCs w:val="26"/>
        </w:rPr>
        <w:t xml:space="preserve">Объем средств на осуществление выплат стимулирующего характера руководителям учреждений выделяется в фонде оплаты труда учреждения, предусмотренном в плане финансово-хозяйственной деятельности, и определяется в кратном отношении к размерам должностных окладов руководителей с учетом </w:t>
      </w:r>
      <w:hyperlink r:id="rId53" w:history="1">
        <w:r w:rsidRPr="00505EFD">
          <w:rPr>
            <w:rStyle w:val="a4"/>
            <w:rFonts w:ascii="Times New Roman" w:hAnsi="Times New Roman"/>
            <w:color w:val="auto"/>
            <w:sz w:val="26"/>
            <w:szCs w:val="26"/>
          </w:rPr>
          <w:t>районного коэффициента</w:t>
        </w:r>
      </w:hyperlink>
      <w:r w:rsidRPr="00505EFD">
        <w:rPr>
          <w:rFonts w:ascii="Times New Roman" w:hAnsi="Times New Roman"/>
          <w:sz w:val="26"/>
          <w:szCs w:val="26"/>
        </w:rPr>
        <w:t>,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roofErr w:type="gramEnd"/>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 xml:space="preserve">Количество должностных окладов руководителей учреждений, учитываемых при определении объема средств на осуществление выплат стимулирующего характера руководителям учреждений, устанавливается в соответствии с </w:t>
      </w:r>
      <w:hyperlink r:id="rId54" w:history="1">
        <w:r w:rsidRPr="00505EFD">
          <w:rPr>
            <w:rStyle w:val="a4"/>
            <w:rFonts w:ascii="Times New Roman" w:hAnsi="Times New Roman"/>
            <w:color w:val="auto"/>
            <w:sz w:val="26"/>
            <w:szCs w:val="26"/>
          </w:rPr>
          <w:t>постановлением</w:t>
        </w:r>
      </w:hyperlink>
      <w:r w:rsidRPr="00505EFD">
        <w:rPr>
          <w:rFonts w:ascii="Times New Roman" w:hAnsi="Times New Roman"/>
          <w:sz w:val="26"/>
          <w:szCs w:val="26"/>
        </w:rPr>
        <w:t xml:space="preserve"> Администрации ЗАТО г.Железногорск от 10.06.2011 </w:t>
      </w:r>
      <w:r w:rsidR="009B00EA">
        <w:rPr>
          <w:rFonts w:ascii="Times New Roman" w:hAnsi="Times New Roman"/>
          <w:sz w:val="26"/>
          <w:szCs w:val="26"/>
        </w:rPr>
        <w:t>№</w:t>
      </w:r>
      <w:r w:rsidRPr="00505EFD">
        <w:rPr>
          <w:rFonts w:ascii="Times New Roman" w:hAnsi="Times New Roman"/>
          <w:sz w:val="26"/>
          <w:szCs w:val="26"/>
        </w:rPr>
        <w:t xml:space="preserve"> 1011 </w:t>
      </w:r>
      <w:r w:rsidR="00E93EBA">
        <w:rPr>
          <w:rFonts w:ascii="Times New Roman" w:hAnsi="Times New Roman"/>
          <w:sz w:val="26"/>
          <w:szCs w:val="26"/>
        </w:rPr>
        <w:t>«</w:t>
      </w:r>
      <w:r w:rsidRPr="00505EFD">
        <w:rPr>
          <w:rFonts w:ascii="Times New Roman" w:hAnsi="Times New Roman"/>
          <w:sz w:val="26"/>
          <w:szCs w:val="26"/>
        </w:rPr>
        <w:t>Об утверждении Положения о системах оплаты труда работников муниципальных учреждений ЗАТО Железногорск</w:t>
      </w:r>
      <w:r w:rsidR="00E93EBA">
        <w:rPr>
          <w:rFonts w:ascii="Times New Roman" w:hAnsi="Times New Roman"/>
          <w:sz w:val="26"/>
          <w:szCs w:val="26"/>
        </w:rPr>
        <w:t>»</w:t>
      </w:r>
      <w:r w:rsidRPr="00505EFD">
        <w:rPr>
          <w:rFonts w:ascii="Times New Roman" w:hAnsi="Times New Roman"/>
          <w:sz w:val="26"/>
          <w:szCs w:val="26"/>
        </w:rPr>
        <w:t xml:space="preserve"> и составляет 2</w:t>
      </w:r>
      <w:r w:rsidR="006B5F08" w:rsidRPr="00505EFD">
        <w:rPr>
          <w:rFonts w:ascii="Times New Roman" w:hAnsi="Times New Roman"/>
          <w:sz w:val="26"/>
          <w:szCs w:val="26"/>
        </w:rPr>
        <w:t>7</w:t>
      </w:r>
      <w:r w:rsidRPr="00505EFD">
        <w:rPr>
          <w:rFonts w:ascii="Times New Roman" w:hAnsi="Times New Roman"/>
          <w:sz w:val="26"/>
          <w:szCs w:val="26"/>
        </w:rPr>
        <w:t xml:space="preserve"> должностных оклад</w:t>
      </w:r>
      <w:r w:rsidR="00E93EBA">
        <w:rPr>
          <w:rFonts w:ascii="Times New Roman" w:hAnsi="Times New Roman"/>
          <w:sz w:val="26"/>
          <w:szCs w:val="26"/>
        </w:rPr>
        <w:t>ов</w:t>
      </w:r>
      <w:r w:rsidRPr="00505EFD">
        <w:rPr>
          <w:rFonts w:ascii="Times New Roman" w:hAnsi="Times New Roman"/>
          <w:sz w:val="26"/>
          <w:szCs w:val="26"/>
        </w:rPr>
        <w:t xml:space="preserve"> в год. </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 xml:space="preserve">Сложившаяся к концу отчетного периода экономия бюджетных средств по стимулирующим </w:t>
      </w:r>
      <w:proofErr w:type="gramStart"/>
      <w:r w:rsidRPr="00505EFD">
        <w:rPr>
          <w:rFonts w:ascii="Times New Roman" w:hAnsi="Times New Roman"/>
          <w:sz w:val="26"/>
          <w:szCs w:val="26"/>
        </w:rPr>
        <w:t>выплатам руководителей</w:t>
      </w:r>
      <w:proofErr w:type="gramEnd"/>
      <w:r w:rsidRPr="00505EFD">
        <w:rPr>
          <w:rFonts w:ascii="Times New Roman" w:hAnsi="Times New Roman"/>
          <w:sz w:val="26"/>
          <w:szCs w:val="26"/>
        </w:rPr>
        <w:t xml:space="preserve"> учреждений может направляться на стимулирование работников учреждений. Направление указанных средств на иные цели осуществляется по согласованию с Администрацией ЗАТО г.Железногорск.</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38" w:name="sub_68"/>
      <w:r w:rsidRPr="00505EFD">
        <w:rPr>
          <w:rFonts w:ascii="Times New Roman" w:hAnsi="Times New Roman"/>
          <w:sz w:val="26"/>
          <w:szCs w:val="26"/>
        </w:rPr>
        <w:t>6.8. Конкретный размер выплат стимулирующего характера руководителям учреждений устанавливается распоряжением Администрации ЗАТО г.Железногорск.</w:t>
      </w:r>
    </w:p>
    <w:bookmarkEnd w:id="38"/>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Выплаты стимулирующего характера, за исключением персональных выплат и выплат по итогам работы, руководителям учреждений устанавливаются ежеквартально по результатам оценки результативности и качества деятельности учреждений в предыдущем квартале и выплачиваются ежемесячно.</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Выплаты по итогам работы руководителям учреждений осуществляются два раза в год по итогам работы за полугодие.</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Конкретный размер выплат стимулирующего характера заместителям и главным бухгалтерам учреждений устанавливается руководителем соответствующего учреждения.</w:t>
      </w:r>
    </w:p>
    <w:p w:rsidR="00E20ADF" w:rsidRPr="00505EFD" w:rsidRDefault="00E20ADF" w:rsidP="00E20ADF">
      <w:pPr>
        <w:spacing w:after="0" w:line="240" w:lineRule="auto"/>
        <w:ind w:firstLine="709"/>
        <w:contextualSpacing/>
        <w:jc w:val="both"/>
        <w:rPr>
          <w:rFonts w:ascii="Times New Roman" w:hAnsi="Times New Roman"/>
          <w:sz w:val="26"/>
          <w:szCs w:val="26"/>
        </w:rPr>
      </w:pPr>
      <w:bookmarkStart w:id="39" w:name="sub_69"/>
      <w:r w:rsidRPr="00505EFD">
        <w:rPr>
          <w:rFonts w:ascii="Times New Roman" w:hAnsi="Times New Roman"/>
          <w:sz w:val="26"/>
          <w:szCs w:val="26"/>
        </w:rPr>
        <w:t>6.9. Распределение фонда стимулирования руководителя учреждения осуществляется ежеквартально комиссией по установлению стимулирующих выплат Администрации ЗАТО г.Железногорск (далее - комиссия).</w:t>
      </w:r>
    </w:p>
    <w:bookmarkEnd w:id="39"/>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Полномочия и состав комиссии определяется постановлением Администрации ЗАТО г.Железногорск.</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 xml:space="preserve">Специалист представляет в комиссию аналитическую информацию о показателях деятельности учреждения, в том числе включающую мнение органов </w:t>
      </w:r>
      <w:r w:rsidRPr="00505EFD">
        <w:rPr>
          <w:rFonts w:ascii="Times New Roman" w:hAnsi="Times New Roman"/>
          <w:sz w:val="26"/>
          <w:szCs w:val="26"/>
        </w:rPr>
        <w:lastRenderedPageBreak/>
        <w:t>самоуправления учреждения, являющуюся основанием для установления стимулирующих выплат руководителю учреждения.</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Руководитель учреждения имеет право присутствовать на заседании комиссии и давать необходимые пояснения.</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Комиссия рекомендует установление стимулирующих выплат и их размер. Решение принимается комиссией открытым голосованием при условии присутствия не менее половины членов комиссии и оформляется протоколом. С учетом мнения комиссии Администрация ЗАТО г.Железногорск издает распоряжение об установлении стимулирующих выплат руководителю учреждения.</w:t>
      </w:r>
    </w:p>
    <w:p w:rsidR="00E20ADF" w:rsidRPr="00505EFD" w:rsidRDefault="00E20ADF" w:rsidP="00E20ADF">
      <w:pPr>
        <w:spacing w:after="0" w:line="240" w:lineRule="auto"/>
        <w:ind w:firstLine="709"/>
        <w:contextualSpacing/>
        <w:jc w:val="both"/>
        <w:rPr>
          <w:rFonts w:ascii="Times New Roman" w:hAnsi="Times New Roman"/>
          <w:sz w:val="26"/>
          <w:szCs w:val="26"/>
        </w:rPr>
      </w:pPr>
      <w:r w:rsidRPr="00505EFD">
        <w:rPr>
          <w:rFonts w:ascii="Times New Roman" w:hAnsi="Times New Roman"/>
          <w:sz w:val="26"/>
          <w:szCs w:val="26"/>
        </w:rPr>
        <w:t>Выплаты стимулирующего характера устанавливаются за каждый вид выплат раздельно.</w:t>
      </w:r>
    </w:p>
    <w:p w:rsidR="00E20ADF" w:rsidRPr="00E20ADF" w:rsidRDefault="00E20ADF" w:rsidP="00E20ADF">
      <w:pPr>
        <w:spacing w:after="0" w:line="240" w:lineRule="auto"/>
        <w:ind w:firstLine="709"/>
        <w:contextualSpacing/>
        <w:jc w:val="both"/>
        <w:rPr>
          <w:rFonts w:ascii="Times New Roman" w:hAnsi="Times New Roman"/>
          <w:sz w:val="26"/>
          <w:szCs w:val="26"/>
        </w:rPr>
      </w:pPr>
    </w:p>
    <w:p w:rsidR="004E1EF2" w:rsidRPr="00E20ADF" w:rsidRDefault="004E1EF2" w:rsidP="00E20ADF">
      <w:pPr>
        <w:autoSpaceDE w:val="0"/>
        <w:autoSpaceDN w:val="0"/>
        <w:adjustRightInd w:val="0"/>
        <w:spacing w:after="0" w:line="240" w:lineRule="auto"/>
        <w:ind w:firstLine="709"/>
        <w:contextualSpacing/>
        <w:jc w:val="both"/>
        <w:rPr>
          <w:rFonts w:ascii="Times New Roman" w:eastAsiaTheme="minorHAnsi" w:hAnsi="Times New Roman"/>
          <w:bCs/>
          <w:sz w:val="26"/>
          <w:szCs w:val="26"/>
        </w:rPr>
      </w:pPr>
    </w:p>
    <w:sectPr w:rsidR="004E1EF2" w:rsidRPr="00E20ADF" w:rsidSect="00227B44">
      <w:pgSz w:w="11906" w:h="16838"/>
      <w:pgMar w:top="1134" w:right="709"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8pt;height:16.2pt;visibility:visible;mso-wrap-style:square" o:bullet="t">
        <v:imagedata r:id="rId1" o:title=""/>
      </v:shape>
    </w:pict>
  </w:numPicBullet>
  <w:abstractNum w:abstractNumId="0">
    <w:nsid w:val="400D6229"/>
    <w:multiLevelType w:val="hybridMultilevel"/>
    <w:tmpl w:val="B284F538"/>
    <w:lvl w:ilvl="0" w:tplc="6B923B62">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drawingGridHorizontalSpacing w:val="110"/>
  <w:displayHorizontalDrawingGridEvery w:val="2"/>
  <w:characterSpacingControl w:val="doNotCompress"/>
  <w:compat/>
  <w:rsids>
    <w:rsidRoot w:val="00470A38"/>
    <w:rsid w:val="00042CE7"/>
    <w:rsid w:val="00043568"/>
    <w:rsid w:val="00077A48"/>
    <w:rsid w:val="000825BF"/>
    <w:rsid w:val="000C5200"/>
    <w:rsid w:val="000C6E1D"/>
    <w:rsid w:val="000D0CBE"/>
    <w:rsid w:val="000F2428"/>
    <w:rsid w:val="00113B97"/>
    <w:rsid w:val="0013611F"/>
    <w:rsid w:val="0019444F"/>
    <w:rsid w:val="00197D3E"/>
    <w:rsid w:val="001B6666"/>
    <w:rsid w:val="00205057"/>
    <w:rsid w:val="00227B44"/>
    <w:rsid w:val="0023118D"/>
    <w:rsid w:val="00273352"/>
    <w:rsid w:val="002836FA"/>
    <w:rsid w:val="00293C7C"/>
    <w:rsid w:val="002A003E"/>
    <w:rsid w:val="002B1D3A"/>
    <w:rsid w:val="00337152"/>
    <w:rsid w:val="00337D5D"/>
    <w:rsid w:val="00382458"/>
    <w:rsid w:val="003840CF"/>
    <w:rsid w:val="003A35E9"/>
    <w:rsid w:val="003B32E8"/>
    <w:rsid w:val="00403591"/>
    <w:rsid w:val="00470A38"/>
    <w:rsid w:val="004832F0"/>
    <w:rsid w:val="004A3C5C"/>
    <w:rsid w:val="004B47EA"/>
    <w:rsid w:val="004D5B7C"/>
    <w:rsid w:val="004E1EF2"/>
    <w:rsid w:val="00502371"/>
    <w:rsid w:val="00503B35"/>
    <w:rsid w:val="00503B93"/>
    <w:rsid w:val="00505EFD"/>
    <w:rsid w:val="00552AC3"/>
    <w:rsid w:val="00554A4E"/>
    <w:rsid w:val="00574999"/>
    <w:rsid w:val="005777CA"/>
    <w:rsid w:val="005C3CA4"/>
    <w:rsid w:val="00615945"/>
    <w:rsid w:val="006476A6"/>
    <w:rsid w:val="00694561"/>
    <w:rsid w:val="006B5F08"/>
    <w:rsid w:val="006B7AE4"/>
    <w:rsid w:val="006C1A79"/>
    <w:rsid w:val="006C471D"/>
    <w:rsid w:val="006D2E63"/>
    <w:rsid w:val="006D3F25"/>
    <w:rsid w:val="006E0BCB"/>
    <w:rsid w:val="006E4A1A"/>
    <w:rsid w:val="007C2288"/>
    <w:rsid w:val="007D4678"/>
    <w:rsid w:val="00841229"/>
    <w:rsid w:val="00877314"/>
    <w:rsid w:val="00885D34"/>
    <w:rsid w:val="008A764A"/>
    <w:rsid w:val="008C2EEB"/>
    <w:rsid w:val="008E3406"/>
    <w:rsid w:val="008F41BD"/>
    <w:rsid w:val="0098405E"/>
    <w:rsid w:val="009B00EA"/>
    <w:rsid w:val="009B4112"/>
    <w:rsid w:val="009B79D3"/>
    <w:rsid w:val="009D19F5"/>
    <w:rsid w:val="009F25B9"/>
    <w:rsid w:val="009F788A"/>
    <w:rsid w:val="00A01D6C"/>
    <w:rsid w:val="00A106E6"/>
    <w:rsid w:val="00A70840"/>
    <w:rsid w:val="00B15F9F"/>
    <w:rsid w:val="00B16591"/>
    <w:rsid w:val="00B534A9"/>
    <w:rsid w:val="00B534F0"/>
    <w:rsid w:val="00B55052"/>
    <w:rsid w:val="00B85026"/>
    <w:rsid w:val="00BB0550"/>
    <w:rsid w:val="00BE0DB1"/>
    <w:rsid w:val="00C278EA"/>
    <w:rsid w:val="00C669E4"/>
    <w:rsid w:val="00C67DA6"/>
    <w:rsid w:val="00C844F6"/>
    <w:rsid w:val="00CE2BA3"/>
    <w:rsid w:val="00CF34E4"/>
    <w:rsid w:val="00CF4703"/>
    <w:rsid w:val="00D36133"/>
    <w:rsid w:val="00D36A6D"/>
    <w:rsid w:val="00D51E22"/>
    <w:rsid w:val="00D54E16"/>
    <w:rsid w:val="00D6759A"/>
    <w:rsid w:val="00DA249C"/>
    <w:rsid w:val="00DD2ED0"/>
    <w:rsid w:val="00DE5108"/>
    <w:rsid w:val="00E110EB"/>
    <w:rsid w:val="00E20ADF"/>
    <w:rsid w:val="00E57134"/>
    <w:rsid w:val="00E92C5A"/>
    <w:rsid w:val="00E93EBA"/>
    <w:rsid w:val="00EC2988"/>
    <w:rsid w:val="00F0699B"/>
    <w:rsid w:val="00F11C99"/>
    <w:rsid w:val="00F625A8"/>
    <w:rsid w:val="00F841CF"/>
    <w:rsid w:val="00FB306B"/>
    <w:rsid w:val="00FC4EC9"/>
    <w:rsid w:val="00FC4F58"/>
    <w:rsid w:val="00FE09A2"/>
    <w:rsid w:val="00FE3064"/>
    <w:rsid w:val="00FF58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0A38"/>
    <w:rPr>
      <w:rFonts w:ascii="Calibri" w:eastAsia="Calibri" w:hAnsi="Calibri" w:cs="Times New Roman"/>
    </w:rPr>
  </w:style>
  <w:style w:type="paragraph" w:styleId="1">
    <w:name w:val="heading 1"/>
    <w:basedOn w:val="a"/>
    <w:next w:val="a"/>
    <w:link w:val="10"/>
    <w:uiPriority w:val="99"/>
    <w:qFormat/>
    <w:rsid w:val="00E20ADF"/>
    <w:pPr>
      <w:widowControl w:val="0"/>
      <w:autoSpaceDE w:val="0"/>
      <w:autoSpaceDN w:val="0"/>
      <w:adjustRightInd w:val="0"/>
      <w:spacing w:before="108" w:after="108" w:line="240" w:lineRule="auto"/>
      <w:jc w:val="center"/>
      <w:outlineLvl w:val="0"/>
    </w:pPr>
    <w:rPr>
      <w:rFonts w:ascii="Times New Roman CYR" w:eastAsiaTheme="minorEastAsia"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0A38"/>
    <w:pPr>
      <w:ind w:left="720"/>
      <w:contextualSpacing/>
    </w:pPr>
  </w:style>
  <w:style w:type="character" w:customStyle="1" w:styleId="10">
    <w:name w:val="Заголовок 1 Знак"/>
    <w:basedOn w:val="a0"/>
    <w:link w:val="1"/>
    <w:uiPriority w:val="99"/>
    <w:rsid w:val="00E20ADF"/>
    <w:rPr>
      <w:rFonts w:ascii="Times New Roman CYR" w:eastAsiaTheme="minorEastAsia" w:hAnsi="Times New Roman CYR" w:cs="Times New Roman CYR"/>
      <w:b/>
      <w:bCs/>
      <w:color w:val="26282F"/>
      <w:sz w:val="24"/>
      <w:szCs w:val="24"/>
      <w:lang w:eastAsia="ru-RU"/>
    </w:rPr>
  </w:style>
  <w:style w:type="character" w:customStyle="1" w:styleId="a4">
    <w:name w:val="Гипертекстовая ссылка"/>
    <w:basedOn w:val="a0"/>
    <w:uiPriority w:val="99"/>
    <w:rsid w:val="00E20ADF"/>
    <w:rPr>
      <w:rFonts w:cs="Times New Roman"/>
      <w:color w:val="106BBE"/>
    </w:rPr>
  </w:style>
  <w:style w:type="paragraph" w:customStyle="1" w:styleId="a5">
    <w:name w:val="Комментарий"/>
    <w:basedOn w:val="a"/>
    <w:next w:val="a"/>
    <w:uiPriority w:val="99"/>
    <w:rsid w:val="00E20ADF"/>
    <w:pPr>
      <w:widowControl w:val="0"/>
      <w:autoSpaceDE w:val="0"/>
      <w:autoSpaceDN w:val="0"/>
      <w:adjustRightInd w:val="0"/>
      <w:spacing w:before="75" w:after="0" w:line="240" w:lineRule="auto"/>
      <w:ind w:left="170"/>
      <w:jc w:val="both"/>
    </w:pPr>
    <w:rPr>
      <w:rFonts w:ascii="Times New Roman CYR" w:eastAsiaTheme="minorEastAsia" w:hAnsi="Times New Roman CYR" w:cs="Times New Roman CYR"/>
      <w:color w:val="353842"/>
      <w:sz w:val="24"/>
      <w:szCs w:val="24"/>
      <w:shd w:val="clear" w:color="auto" w:fill="F0F0F0"/>
      <w:lang w:eastAsia="ru-RU"/>
    </w:rPr>
  </w:style>
  <w:style w:type="paragraph" w:customStyle="1" w:styleId="a6">
    <w:name w:val="Информация о версии"/>
    <w:basedOn w:val="a5"/>
    <w:next w:val="a"/>
    <w:uiPriority w:val="99"/>
    <w:rsid w:val="00E20ADF"/>
    <w:rPr>
      <w:i/>
      <w:iCs/>
    </w:rPr>
  </w:style>
  <w:style w:type="paragraph" w:styleId="a7">
    <w:name w:val="Balloon Text"/>
    <w:basedOn w:val="a"/>
    <w:link w:val="a8"/>
    <w:uiPriority w:val="99"/>
    <w:semiHidden/>
    <w:unhideWhenUsed/>
    <w:rsid w:val="00E20AD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20ADF"/>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D423506D373118712C7E1349A55D842264F10D2FF1EA37C15536A4B7773E72A6E0ED9CF17C60CA3B926E78504173AE7E66280C84FbEVCI" TargetMode="External"/><Relationship Id="rId18" Type="http://schemas.openxmlformats.org/officeDocument/2006/relationships/hyperlink" Target="http://internet.garant.ru/document?id=8125&amp;sub=0" TargetMode="External"/><Relationship Id="rId26" Type="http://schemas.openxmlformats.org/officeDocument/2006/relationships/hyperlink" Target="http://internet.garant.ru/document?id=8125&amp;sub=0" TargetMode="External"/><Relationship Id="rId39" Type="http://schemas.openxmlformats.org/officeDocument/2006/relationships/image" Target="media/image19.emf"/><Relationship Id="rId21" Type="http://schemas.openxmlformats.org/officeDocument/2006/relationships/image" Target="media/image7.emf"/><Relationship Id="rId34" Type="http://schemas.openxmlformats.org/officeDocument/2006/relationships/image" Target="media/image16.emf"/><Relationship Id="rId42" Type="http://schemas.openxmlformats.org/officeDocument/2006/relationships/image" Target="media/image22.emf"/><Relationship Id="rId47" Type="http://schemas.openxmlformats.org/officeDocument/2006/relationships/image" Target="media/image1.emf"/><Relationship Id="rId50" Type="http://schemas.openxmlformats.org/officeDocument/2006/relationships/image" Target="media/image28.emf"/><Relationship Id="rId55" Type="http://schemas.openxmlformats.org/officeDocument/2006/relationships/fontTable" Target="fontTable.xml"/><Relationship Id="rId7" Type="http://schemas.openxmlformats.org/officeDocument/2006/relationships/hyperlink" Target="consultantplus://offline/ref=B76A593ABCDA62C0ABF90FC3DBF2ACEA5B2DD1E3DAE009E74A4033D7E54ECCDC2FFE461CA32A3EB6E8BC9A39p3r3I" TargetMode="External"/><Relationship Id="rId12" Type="http://schemas.openxmlformats.org/officeDocument/2006/relationships/hyperlink" Target="consultantplus://offline/ref=7D423506D373118712C7E1349A55D842264F10D2FF1EA37C15536A4B7773E72A6E0ED9CF16C30CA3B926E78504173AE7E66280C84FbEVCI" TargetMode="External"/><Relationship Id="rId17" Type="http://schemas.openxmlformats.org/officeDocument/2006/relationships/image" Target="media/image4.emf"/><Relationship Id="rId25" Type="http://schemas.openxmlformats.org/officeDocument/2006/relationships/image" Target="media/image10.emf"/><Relationship Id="rId33" Type="http://schemas.openxmlformats.org/officeDocument/2006/relationships/hyperlink" Target="http://internet.garant.ru/document?id=8125&amp;sub=0" TargetMode="External"/><Relationship Id="rId38" Type="http://schemas.openxmlformats.org/officeDocument/2006/relationships/image" Target="media/image18.emf"/><Relationship Id="rId46" Type="http://schemas.openxmlformats.org/officeDocument/2006/relationships/image" Target="media/image25.emf"/><Relationship Id="rId2" Type="http://schemas.openxmlformats.org/officeDocument/2006/relationships/numbering" Target="numbering.xml"/><Relationship Id="rId16" Type="http://schemas.openxmlformats.org/officeDocument/2006/relationships/hyperlink" Target="http://internet.garant.ru/document?id=8125&amp;sub=0" TargetMode="External"/><Relationship Id="rId20" Type="http://schemas.openxmlformats.org/officeDocument/2006/relationships/image" Target="media/image6.emf"/><Relationship Id="rId29" Type="http://schemas.openxmlformats.org/officeDocument/2006/relationships/image" Target="media/image13.emf"/><Relationship Id="rId41" Type="http://schemas.openxmlformats.org/officeDocument/2006/relationships/image" Target="media/image21.emf"/><Relationship Id="rId54" Type="http://schemas.openxmlformats.org/officeDocument/2006/relationships/hyperlink" Target="http://internet.garant.ru/document?id=18515269&amp;sub=0" TargetMode="External"/><Relationship Id="rId1" Type="http://schemas.openxmlformats.org/officeDocument/2006/relationships/customXml" Target="../customXml/item1.xml"/><Relationship Id="rId6" Type="http://schemas.openxmlformats.org/officeDocument/2006/relationships/hyperlink" Target="consultantplus://offline/ref=B76A593ABCDA62C0ABF90FD5D89EF3E550228EE8DCEB57B9164B3982BD11958C68AF404AE67033B4F6BE9B3833A95E5B6FCB19617B607BA8285C5815p5r6I" TargetMode="External"/><Relationship Id="rId11" Type="http://schemas.openxmlformats.org/officeDocument/2006/relationships/hyperlink" Target="consultantplus://offline/ref=7D423506D373118712C7E1349A55D842264F10D2FF1EA37C15536A4B7773E72A6E0ED9CF16C40CA3B926E78504173AE7E66280C84FbEVCI" TargetMode="External"/><Relationship Id="rId24" Type="http://schemas.openxmlformats.org/officeDocument/2006/relationships/hyperlink" Target="http://internet.garant.ru/document?id=8125&amp;sub=0" TargetMode="External"/><Relationship Id="rId32" Type="http://schemas.openxmlformats.org/officeDocument/2006/relationships/image" Target="media/image15.emf"/><Relationship Id="rId37" Type="http://schemas.openxmlformats.org/officeDocument/2006/relationships/hyperlink" Target="http://internet.garant.ru/document?id=8125&amp;sub=0" TargetMode="External"/><Relationship Id="rId40" Type="http://schemas.openxmlformats.org/officeDocument/2006/relationships/image" Target="media/image20.emf"/><Relationship Id="rId45" Type="http://schemas.openxmlformats.org/officeDocument/2006/relationships/image" Target="media/image24.emf"/><Relationship Id="rId53" Type="http://schemas.openxmlformats.org/officeDocument/2006/relationships/hyperlink" Target="http://internet.garant.ru/document?id=8125&amp;sub=0" TargetMode="Externa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9.emf"/><Relationship Id="rId28" Type="http://schemas.openxmlformats.org/officeDocument/2006/relationships/image" Target="media/image12.emf"/><Relationship Id="rId36" Type="http://schemas.openxmlformats.org/officeDocument/2006/relationships/image" Target="media/image17.emf"/><Relationship Id="rId49" Type="http://schemas.openxmlformats.org/officeDocument/2006/relationships/image" Target="media/image27.emf"/><Relationship Id="rId10" Type="http://schemas.openxmlformats.org/officeDocument/2006/relationships/hyperlink" Target="consultantplus://offline/ref=7D423506D373118712C7E1349A55D842264F10D2FF1EA37C15536A4B7773E72A7C0E81C516C519F7EB7CB08804b1VAI" TargetMode="External"/><Relationship Id="rId19" Type="http://schemas.openxmlformats.org/officeDocument/2006/relationships/image" Target="media/image5.emf"/><Relationship Id="rId31" Type="http://schemas.openxmlformats.org/officeDocument/2006/relationships/hyperlink" Target="http://internet.garant.ru/document?id=8125&amp;sub=0" TargetMode="External"/><Relationship Id="rId44" Type="http://schemas.openxmlformats.org/officeDocument/2006/relationships/oleObject" Target="embeddings/oleObject1.bin"/><Relationship Id="rId52" Type="http://schemas.openxmlformats.org/officeDocument/2006/relationships/hyperlink" Target="http://internet.garant.ru/document?id=18515269&amp;sub=0" TargetMode="External"/><Relationship Id="rId4" Type="http://schemas.openxmlformats.org/officeDocument/2006/relationships/settings" Target="settings.xml"/><Relationship Id="rId9" Type="http://schemas.openxmlformats.org/officeDocument/2006/relationships/hyperlink" Target="consultantplus://offline/ref=B76A593ABCDA62C0ABF90FC3DBF2ACEA522BD7E0DFED54ED42193FD5E24193D93AEF1E13A73220B5F5A098383BpArBI" TargetMode="External"/><Relationship Id="rId14" Type="http://schemas.openxmlformats.org/officeDocument/2006/relationships/image" Target="media/image2.emf"/><Relationship Id="rId22" Type="http://schemas.openxmlformats.org/officeDocument/2006/relationships/image" Target="media/image8.emf"/><Relationship Id="rId27" Type="http://schemas.openxmlformats.org/officeDocument/2006/relationships/image" Target="media/image11.emf"/><Relationship Id="rId30" Type="http://schemas.openxmlformats.org/officeDocument/2006/relationships/image" Target="media/image14.emf"/><Relationship Id="rId35" Type="http://schemas.openxmlformats.org/officeDocument/2006/relationships/hyperlink" Target="http://internet.garant.ru/document?id=8125&amp;sub=0" TargetMode="External"/><Relationship Id="rId43" Type="http://schemas.openxmlformats.org/officeDocument/2006/relationships/image" Target="media/image23.wmf"/><Relationship Id="rId48" Type="http://schemas.openxmlformats.org/officeDocument/2006/relationships/image" Target="media/image26.emf"/><Relationship Id="rId56" Type="http://schemas.openxmlformats.org/officeDocument/2006/relationships/theme" Target="theme/theme1.xml"/><Relationship Id="rId8" Type="http://schemas.openxmlformats.org/officeDocument/2006/relationships/hyperlink" Target="consultantplus://offline/ref=B76A593ABCDA62C0ABF90FC3DBF2ACEA5420D5E2DEE009E74A4033D7E54ECCDC2FFE461CA32A3EB6E8BC9A39p3r3I" TargetMode="External"/><Relationship Id="rId51" Type="http://schemas.openxmlformats.org/officeDocument/2006/relationships/hyperlink" Target="http://internet.garant.ru/document?id=18515269&amp;sub=0" TargetMode="External"/><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E5AFD-9100-4327-A900-A240BE4ED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13</Pages>
  <Words>5625</Words>
  <Characters>32063</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savina</dc:creator>
  <cp:lastModifiedBy>Людмила Полянская</cp:lastModifiedBy>
  <cp:revision>73</cp:revision>
  <cp:lastPrinted>2019-03-18T02:13:00Z</cp:lastPrinted>
  <dcterms:created xsi:type="dcterms:W3CDTF">2019-02-12T05:19:00Z</dcterms:created>
  <dcterms:modified xsi:type="dcterms:W3CDTF">2019-04-08T07:54:00Z</dcterms:modified>
</cp:coreProperties>
</file>