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Приложение № 1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340513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>от</w:t>
      </w:r>
      <w:r w:rsidR="002738D3">
        <w:rPr>
          <w:rFonts w:ascii="Times New Roman" w:eastAsia="Times New Roman" w:hAnsi="Times New Roman"/>
          <w:sz w:val="28"/>
          <w:szCs w:val="28"/>
        </w:rPr>
        <w:t xml:space="preserve"> 25.06.</w:t>
      </w:r>
      <w:r w:rsidR="00340513">
        <w:rPr>
          <w:rFonts w:ascii="Times New Roman" w:eastAsia="Times New Roman" w:hAnsi="Times New Roman"/>
          <w:sz w:val="28"/>
          <w:szCs w:val="28"/>
        </w:rPr>
        <w:t>2019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2738D3">
        <w:rPr>
          <w:rFonts w:ascii="Times New Roman" w:eastAsia="Times New Roman" w:hAnsi="Times New Roman"/>
          <w:sz w:val="28"/>
          <w:szCs w:val="28"/>
        </w:rPr>
        <w:t>1304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312BF8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="00C26DBE">
        <w:rPr>
          <w:rFonts w:ascii="Times New Roman" w:hAnsi="Times New Roman"/>
          <w:sz w:val="28"/>
          <w:szCs w:val="28"/>
        </w:rPr>
        <w:t xml:space="preserve"> Красноярский край, 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153E62">
        <w:rPr>
          <w:rFonts w:ascii="Times New Roman" w:hAnsi="Times New Roman"/>
          <w:sz w:val="28"/>
          <w:szCs w:val="28"/>
        </w:rPr>
        <w:t>г. Железногорск</w:t>
      </w:r>
      <w:r w:rsidRPr="00DE3B90">
        <w:rPr>
          <w:rFonts w:ascii="Times New Roman" w:hAnsi="Times New Roman"/>
          <w:sz w:val="28"/>
          <w:szCs w:val="28"/>
        </w:rPr>
        <w:t xml:space="preserve">, </w:t>
      </w: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 xml:space="preserve">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312BF8">
        <w:rPr>
          <w:rFonts w:ascii="Times New Roman" w:hAnsi="Times New Roman"/>
          <w:sz w:val="28"/>
          <w:szCs w:val="28"/>
        </w:rPr>
        <w:t>Таежная</w:t>
      </w:r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="00312BF8">
        <w:rPr>
          <w:rFonts w:ascii="Times New Roman" w:hAnsi="Times New Roman"/>
          <w:sz w:val="28"/>
          <w:szCs w:val="28"/>
        </w:rPr>
        <w:t xml:space="preserve"> № 68</w:t>
      </w:r>
    </w:p>
    <w:p w:rsidR="00DE3B90" w:rsidRPr="00C26DBE" w:rsidRDefault="00DE3B90" w:rsidP="00DE3B90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9229" w:type="dxa"/>
        <w:tblInd w:w="93" w:type="dxa"/>
        <w:tblLook w:val="04A0"/>
      </w:tblPr>
      <w:tblGrid>
        <w:gridCol w:w="616"/>
        <w:gridCol w:w="2108"/>
        <w:gridCol w:w="2120"/>
        <w:gridCol w:w="1796"/>
        <w:gridCol w:w="2589"/>
      </w:tblGrid>
      <w:tr w:rsidR="00074EF0" w:rsidRPr="00F77A11" w:rsidTr="005C7F76">
        <w:trPr>
          <w:trHeight w:val="1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/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Наименование работ и услуг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Периодичность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Объем работ и услуг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Требования к качеству работ и услуг</w:t>
            </w:r>
          </w:p>
        </w:tc>
      </w:tr>
      <w:tr w:rsidR="00074EF0" w:rsidRPr="00F77A11" w:rsidTr="00074EF0">
        <w:trPr>
          <w:trHeight w:val="60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bCs/>
                <w:color w:val="000000"/>
                <w:sz w:val="20"/>
              </w:rPr>
              <w:t xml:space="preserve">I. Работы, необходимые для надлежащего содержания несущих конструкций  и ненесущих конструкций </w:t>
            </w:r>
          </w:p>
        </w:tc>
      </w:tr>
      <w:tr w:rsidR="00074EF0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 Работы, выполняемые в целях надлежащего содержания крыши</w:t>
            </w:r>
          </w:p>
        </w:tc>
      </w:tr>
      <w:tr w:rsidR="00074EF0" w:rsidRPr="00F77A11" w:rsidTr="005C7F76">
        <w:trPr>
          <w:trHeight w:val="18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кровли на отсутствие протечек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 и  по жалобам на протекание с кровли. При выявлении нарушений, приводящих к протечкам - незамедлительное их устранение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12BF8" w:rsidRPr="00312BF8">
              <w:rPr>
                <w:rFonts w:ascii="Times New Roman" w:eastAsia="Times New Roman" w:hAnsi="Times New Roman"/>
                <w:color w:val="000000"/>
                <w:sz w:val="20"/>
              </w:rPr>
              <w:t>435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При обнаружении течи – устранение неисправности незамедлительное</w:t>
            </w:r>
          </w:p>
        </w:tc>
      </w:tr>
      <w:tr w:rsidR="00074EF0" w:rsidRPr="00F77A11" w:rsidTr="005C7F76">
        <w:trPr>
          <w:trHeight w:val="11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12BF8" w:rsidRPr="00312BF8">
              <w:rPr>
                <w:rFonts w:ascii="Times New Roman" w:eastAsia="Times New Roman" w:hAnsi="Times New Roman"/>
                <w:color w:val="000000"/>
                <w:sz w:val="20"/>
              </w:rPr>
              <w:t>311,7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54F3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Температура воздуха в помещении должна быть  не более чем на 4 град. С выше температуры наружного воздуха</w:t>
            </w:r>
          </w:p>
        </w:tc>
      </w:tr>
      <w:tr w:rsidR="00312BF8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Очистка кровли от снега - 1 раз в год, удаление  наледи - по мере необходимости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>435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Очистку кровли производить при накоплении снега слоем более 30 см</w:t>
            </w:r>
          </w:p>
        </w:tc>
      </w:tr>
      <w:tr w:rsidR="00074EF0" w:rsidRPr="00F77A11" w:rsidTr="00C26DBE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2. Работы, выполняемые в целях надлежащего содержания оконных и дверных заполнений помещений, относящихся к общему имуществу </w:t>
            </w:r>
          </w:p>
        </w:tc>
      </w:tr>
      <w:tr w:rsidR="00074EF0" w:rsidRPr="00F77A11" w:rsidTr="00C26DBE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выявлении нарушений в отопительный период - незамедлительный ремонт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входной группы,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тамбурные,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окна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Плотность по периметру притворов дверных и оконных заполнений</w:t>
            </w:r>
          </w:p>
        </w:tc>
      </w:tr>
      <w:tr w:rsidR="00074EF0" w:rsidRPr="00F77A11" w:rsidTr="00074EF0">
        <w:trPr>
          <w:trHeight w:val="7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 xml:space="preserve">II. Работы, необходимые для надлежащего содержания оборудования и систем инженерно-технического обеспечения, входящих в состав общего имущества </w:t>
            </w:r>
          </w:p>
        </w:tc>
      </w:tr>
      <w:tr w:rsidR="00074EF0" w:rsidRPr="00F77A11" w:rsidTr="00074EF0">
        <w:trPr>
          <w:trHeight w:val="8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 Общие работы, выполняемые для надлежащего содержания систем водоснабжения (холодного и горячего), отопления и отведения сточных вод (водоотведения), ИТП</w:t>
            </w:r>
          </w:p>
        </w:tc>
      </w:tr>
      <w:tr w:rsidR="00074EF0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исправности, работоспособности, регулировка и техническое обслуживание: запорной арматуры, контрольно-измерительных приборов учета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1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12BF8"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C7F76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r w:rsidR="005C7F76" w:rsidRPr="00F77A11"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суток</w:t>
            </w:r>
          </w:p>
        </w:tc>
      </w:tr>
      <w:tr w:rsidR="00312BF8" w:rsidRPr="00F77A11" w:rsidTr="005C7F76">
        <w:trPr>
          <w:trHeight w:val="4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параметров теплоносителя и воды (давления, температуры)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отопительный период - 1 раз в 10 дней, в неотопительный период - 1 раз в месяц и по обращениям жителей. 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случае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5C7F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Качество воды должно соответствовать требованиям, установленным приложением № 1 </w:t>
            </w:r>
            <w:r w:rsidRPr="00F77A11">
              <w:rPr>
                <w:rFonts w:ascii="Times New Roman" w:hAnsi="Times New Roman"/>
                <w:sz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</w:p>
        </w:tc>
      </w:tr>
      <w:tr w:rsidR="00312BF8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Проверка показаний по контрольным приборам</w:t>
            </w:r>
          </w:p>
        </w:tc>
      </w:tr>
      <w:tr w:rsidR="00312BF8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 при подготовке к отопительному периоду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оборудования и приборов</w:t>
            </w:r>
          </w:p>
        </w:tc>
      </w:tr>
      <w:tr w:rsidR="00312BF8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3.5.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 герметичности участков трубопроводов и соединительных элементов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5C7F76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5C7F76" w:rsidRPr="00F77A11" w:rsidTr="002633E1">
        <w:trPr>
          <w:trHeight w:val="4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4. Работы, выполняемые в целях надлежащего содержания системы теплоснабжения </w:t>
            </w:r>
          </w:p>
        </w:tc>
      </w:tr>
      <w:tr w:rsidR="00312BF8" w:rsidRPr="00F77A11" w:rsidTr="002633E1">
        <w:trPr>
          <w:trHeight w:val="1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4.1.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312BF8" w:rsidRPr="00F77A11" w:rsidTr="005C7F76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Удаление воздуха из системы отопления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запуске системы отопления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Наличие циркуляции теплоносителя в системе</w:t>
            </w:r>
          </w:p>
        </w:tc>
      </w:tr>
      <w:tr w:rsidR="00312BF8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Промывка централизованной системы отопления для удаления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накипно-коррозионных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B7596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B7596D" w:rsidRPr="00F77A11" w:rsidTr="00074EF0">
        <w:trPr>
          <w:trHeight w:val="5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 Работы, выполняемые в целях надлежащего содержания  электрооборудования</w:t>
            </w:r>
          </w:p>
        </w:tc>
      </w:tr>
      <w:tr w:rsidR="00B7596D" w:rsidRPr="00F77A11" w:rsidTr="005C7F76">
        <w:trPr>
          <w:trHeight w:val="229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заземления оболочки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электрокабеля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7596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12BF8"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48,33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312BF8" w:rsidRPr="00F77A11" w:rsidTr="005C7F76">
        <w:trPr>
          <w:trHeight w:val="124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6 месяцев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48,33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BE68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Методы проверки в соответствии с приложением В </w:t>
            </w:r>
            <w:r w:rsidRPr="00F77A11">
              <w:rPr>
                <w:rFonts w:ascii="Times New Roman" w:hAnsi="Times New Roman"/>
                <w:sz w:val="20"/>
              </w:rPr>
              <w:t xml:space="preserve">ГОСТ 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50571.16-2007 </w:t>
            </w:r>
          </w:p>
        </w:tc>
      </w:tr>
      <w:tr w:rsidR="00312BF8" w:rsidRPr="00F77A11" w:rsidTr="005C7F76">
        <w:trPr>
          <w:trHeight w:val="23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и ремонт силовых и осветительных установок, внутридомовых электросетей, очистка клемм, наладка электрооборудования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 Устранение неисправностей осветительного оборудования помещений общего пользования – 1 сутки, неисправность электрической проводки, оборудования – 6 часов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48,33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BE6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 xml:space="preserve">Неисправности во </w:t>
            </w:r>
            <w:proofErr w:type="spellStart"/>
            <w:r w:rsidRPr="00F77A11">
              <w:rPr>
                <w:rFonts w:ascii="Times New Roman" w:hAnsi="Times New Roman"/>
                <w:sz w:val="20"/>
              </w:rPr>
              <w:t>вводно-распредительном</w:t>
            </w:r>
            <w:proofErr w:type="spellEnd"/>
            <w:r w:rsidRPr="00F77A11">
              <w:rPr>
                <w:rFonts w:ascii="Times New Roman" w:hAnsi="Times New Roman"/>
                <w:sz w:val="20"/>
              </w:rPr>
              <w:t xml:space="preserve">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и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B7596D" w:rsidRPr="00F77A11" w:rsidTr="00074EF0">
        <w:trPr>
          <w:trHeight w:val="4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III. Работы и услуги по содержанию иного общего имущества</w:t>
            </w:r>
          </w:p>
        </w:tc>
      </w:tr>
      <w:tr w:rsidR="00B7596D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 Работы по содержанию помещений, входящих в состав общего имущества</w:t>
            </w:r>
          </w:p>
        </w:tc>
      </w:tr>
      <w:tr w:rsidR="00312BF8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Влажное подметание  - 100 раза в год. Мытье лестничных площадок, маршей и тамбуров - 24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48,33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загрязнений после уборки</w:t>
            </w:r>
          </w:p>
        </w:tc>
      </w:tr>
      <w:tr w:rsidR="00B7596D" w:rsidRPr="00F77A11" w:rsidTr="005C7F76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шкафов для электросчетчиков слаботочных устройств,  полотен дверей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подоконников,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перил,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шкафов,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уд</w:t>
            </w:r>
            <w:proofErr w:type="gramStart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proofErr w:type="gramEnd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gramStart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д</w:t>
            </w:r>
            <w:proofErr w:type="gramEnd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верей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Мытье окон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1745FC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окно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12BF8" w:rsidRPr="00312BF8">
              <w:rPr>
                <w:rFonts w:ascii="Times New Roman" w:eastAsia="Times New Roman" w:hAnsi="Times New Roman"/>
                <w:color w:val="000000"/>
                <w:sz w:val="20"/>
              </w:rPr>
              <w:t>311,7</w:t>
            </w:r>
            <w:r w:rsidR="00312BF8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отсутствие грызунов и насекомых на объекте в течение не менее трех месяцев со дня проведения дератизации </w:t>
            </w:r>
          </w:p>
        </w:tc>
      </w:tr>
      <w:tr w:rsidR="00B7596D" w:rsidRPr="00F77A11" w:rsidTr="00074EF0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 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</w:p>
        </w:tc>
      </w:tr>
      <w:tr w:rsidR="00B7596D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Сдвигание свежевыпавшего снега и очистка придомовой территории от снега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50 раз в холодный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312BF8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>257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Снег допускается складировать на газонах и на свободных территориях при обеспечении сохранения зеленых насаждений</w:t>
            </w:r>
          </w:p>
        </w:tc>
      </w:tr>
      <w:tr w:rsidR="00312BF8" w:rsidRPr="00F77A11" w:rsidTr="005C7F76">
        <w:trPr>
          <w:trHeight w:val="10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Очистка придомовой территории от наледи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Посыпка противогололедными материалами 3 раза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>257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При возникновении скользкости обработка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пескосоляной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смесью должна производиться по норме 0,2-0,3 кг/м при помощи распределителей. Размягченные после обработки льдообразования должны быть сдвинуты или сметены плужно-щеточными снегоочистителями, не допуская их попадания на открытый грунт, под деревья или на газоны</w:t>
            </w:r>
          </w:p>
        </w:tc>
      </w:tr>
      <w:tr w:rsidR="00B7596D" w:rsidRPr="00F77A11" w:rsidTr="00074EF0">
        <w:trPr>
          <w:trHeight w:val="495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 Работы по содержанию придомовой территории в теплый период года</w:t>
            </w:r>
          </w:p>
        </w:tc>
      </w:tr>
      <w:tr w:rsidR="00312BF8" w:rsidRPr="00F77A11" w:rsidTr="000166A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Подметание и уборка придомовой территории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 раз в неделю в теплый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>257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После уборки на территории должно быть отсутствие мусора</w:t>
            </w:r>
          </w:p>
        </w:tc>
      </w:tr>
      <w:tr w:rsidR="00B7596D" w:rsidRPr="00F77A11" w:rsidTr="000166A3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166A3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и выкашивание газонов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- 5 раз в неделю в теплый период, выкашивание 2 раза в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12BF8" w:rsidRPr="00312BF8">
              <w:rPr>
                <w:rFonts w:ascii="Times New Roman" w:eastAsia="Times New Roman" w:hAnsi="Times New Roman"/>
                <w:color w:val="000000"/>
                <w:sz w:val="20"/>
              </w:rPr>
              <w:t>776</w:t>
            </w:r>
            <w:r w:rsid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газона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>После уборки на территории должно быть отсутствие мусора. После сезонного выкашивания газонов высота травы не должна превышать 10 см</w:t>
            </w:r>
          </w:p>
        </w:tc>
      </w:tr>
      <w:tr w:rsidR="00B7596D" w:rsidRPr="00F77A11" w:rsidTr="000166A3">
        <w:trPr>
          <w:trHeight w:val="7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9.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312BF8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Выявление деформаций и повреждений в несущих конструкциях перегородок и лестниц, ненадежности крепления ограждений лестниц, выбоин и сколов в ступенях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выбоин и сколов на ступенях, отсутствие неустойчивости ограждения лестниц</w:t>
            </w:r>
          </w:p>
        </w:tc>
      </w:tr>
      <w:tr w:rsidR="00B7596D" w:rsidRPr="00F77A11" w:rsidTr="005C7F76">
        <w:trPr>
          <w:trHeight w:val="15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восстановления плотности притворов входных дверей, самозакрывающихся устройств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 ед.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2633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Герметичность притворов створных элементов должна быть </w:t>
            </w:r>
            <w:r w:rsidR="002633E1" w:rsidRPr="00F77A11">
              <w:rPr>
                <w:rFonts w:ascii="Times New Roman" w:hAnsi="Times New Roman"/>
                <w:sz w:val="20"/>
              </w:rPr>
              <w:t>выполнена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 путем обеспечения необходимой силы прижима по периметру притвора механизмами закрывания, исправность которых проверяется не реже двух раз в год (при необход</w:t>
            </w:r>
            <w:r w:rsidR="002633E1" w:rsidRPr="00F77A11">
              <w:rPr>
                <w:rFonts w:ascii="Times New Roman" w:hAnsi="Times New Roman"/>
                <w:sz w:val="20"/>
              </w:rPr>
              <w:t>имости производится их наладка)</w:t>
            </w:r>
          </w:p>
        </w:tc>
      </w:tr>
      <w:tr w:rsidR="00312BF8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внутренней отделки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Составление плана мероприятий</w:t>
            </w:r>
          </w:p>
        </w:tc>
      </w:tr>
      <w:tr w:rsidR="00B7596D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 Работы по обеспечению вывоза твердых коммунальных отходов</w:t>
            </w:r>
          </w:p>
        </w:tc>
      </w:tr>
      <w:tr w:rsidR="002633E1" w:rsidRPr="00F77A11" w:rsidTr="005C7F76">
        <w:trPr>
          <w:trHeight w:val="43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1 место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2633E1" w:rsidRPr="00F77A11" w:rsidTr="002633E1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11. Обеспечение устранения аварий</w:t>
            </w:r>
          </w:p>
        </w:tc>
      </w:tr>
      <w:tr w:rsidR="00312BF8" w:rsidRPr="00F77A11" w:rsidTr="002633E1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11.1.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Обеспечение устранения аварий на системах отопления, горячего и холодного водоснабжения, отведения сточных вод (водоотведения), электроснабжения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соответствии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Аварийные заявки, связанные с обеспечением безопасности проживания, устраняются в срочном порядке</w:t>
            </w:r>
          </w:p>
        </w:tc>
      </w:tr>
      <w:tr w:rsidR="002633E1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 Управление МКД</w:t>
            </w:r>
          </w:p>
        </w:tc>
      </w:tr>
      <w:tr w:rsidR="00312BF8" w:rsidRPr="00F77A11" w:rsidTr="005C7F76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Управление МКД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течение года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074EF0" w:rsidRDefault="00B83068" w:rsidP="008461FA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color w:val="000000"/>
          <w:sz w:val="20"/>
        </w:rPr>
      </w:pPr>
    </w:p>
    <w:sectPr w:rsidR="00B83068" w:rsidRPr="00074EF0" w:rsidSect="00322612">
      <w:headerReference w:type="default" r:id="rId8"/>
      <w:headerReference w:type="first" r:id="rId9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AD1" w:rsidRDefault="00020AD1">
      <w:r>
        <w:separator/>
      </w:r>
    </w:p>
  </w:endnote>
  <w:endnote w:type="continuationSeparator" w:id="0">
    <w:p w:rsidR="00020AD1" w:rsidRDefault="00020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AD1" w:rsidRDefault="00020AD1">
      <w:r>
        <w:separator/>
      </w:r>
    </w:p>
  </w:footnote>
  <w:footnote w:type="continuationSeparator" w:id="0">
    <w:p w:rsidR="00020AD1" w:rsidRDefault="00020A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9846FC" w:rsidP="00690443">
        <w:pPr>
          <w:pStyle w:val="a7"/>
          <w:jc w:val="center"/>
        </w:pPr>
        <w:fldSimple w:instr=" PAGE   \* MERGEFORMAT ">
          <w:r w:rsidR="002738D3">
            <w:rPr>
              <w:noProof/>
            </w:rPr>
            <w:t>6</w:t>
          </w:r>
        </w:fldSimple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9846FC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2902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6A3"/>
    <w:rsid w:val="000175F0"/>
    <w:rsid w:val="00020AD1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3F32"/>
    <w:rsid w:val="0007466E"/>
    <w:rsid w:val="00074EF0"/>
    <w:rsid w:val="00075D32"/>
    <w:rsid w:val="00077BDA"/>
    <w:rsid w:val="00084A1A"/>
    <w:rsid w:val="000851CB"/>
    <w:rsid w:val="000902EF"/>
    <w:rsid w:val="00090682"/>
    <w:rsid w:val="0009237A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3D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3E62"/>
    <w:rsid w:val="001565D6"/>
    <w:rsid w:val="00156E0F"/>
    <w:rsid w:val="0016599E"/>
    <w:rsid w:val="00171EA9"/>
    <w:rsid w:val="001745FC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D8E"/>
    <w:rsid w:val="00215F2A"/>
    <w:rsid w:val="00216220"/>
    <w:rsid w:val="00216BE2"/>
    <w:rsid w:val="00220EED"/>
    <w:rsid w:val="00224642"/>
    <w:rsid w:val="0022496B"/>
    <w:rsid w:val="0022637A"/>
    <w:rsid w:val="00232163"/>
    <w:rsid w:val="0023557D"/>
    <w:rsid w:val="002420DA"/>
    <w:rsid w:val="002434D5"/>
    <w:rsid w:val="00246459"/>
    <w:rsid w:val="00247E3D"/>
    <w:rsid w:val="002504F1"/>
    <w:rsid w:val="00255BE5"/>
    <w:rsid w:val="00260C77"/>
    <w:rsid w:val="002633E1"/>
    <w:rsid w:val="00265815"/>
    <w:rsid w:val="00265A22"/>
    <w:rsid w:val="00265E3B"/>
    <w:rsid w:val="00266EEE"/>
    <w:rsid w:val="00266F18"/>
    <w:rsid w:val="00267A2F"/>
    <w:rsid w:val="0027027D"/>
    <w:rsid w:val="002738D3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2BF8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513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2A5A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4465"/>
    <w:rsid w:val="004B48F1"/>
    <w:rsid w:val="004B515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4F37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C7F76"/>
    <w:rsid w:val="005D0A26"/>
    <w:rsid w:val="005D1A27"/>
    <w:rsid w:val="005D42F0"/>
    <w:rsid w:val="005D4CD1"/>
    <w:rsid w:val="005D7D0C"/>
    <w:rsid w:val="005E242E"/>
    <w:rsid w:val="005E2DD1"/>
    <w:rsid w:val="005F0467"/>
    <w:rsid w:val="005F51EC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0411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0193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4A99"/>
    <w:rsid w:val="009753BD"/>
    <w:rsid w:val="00976DEA"/>
    <w:rsid w:val="0097711A"/>
    <w:rsid w:val="009802A7"/>
    <w:rsid w:val="009814BF"/>
    <w:rsid w:val="009833F5"/>
    <w:rsid w:val="009841FF"/>
    <w:rsid w:val="009846FC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25DA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0D53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596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68A8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6DB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9B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7AA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77A11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8D3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DD6E7-E5D2-4668-8334-9DD1E2BF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14</cp:revision>
  <cp:lastPrinted>2019-06-11T07:26:00Z</cp:lastPrinted>
  <dcterms:created xsi:type="dcterms:W3CDTF">2019-05-15T05:27:00Z</dcterms:created>
  <dcterms:modified xsi:type="dcterms:W3CDTF">2019-06-26T03:19:00Z</dcterms:modified>
</cp:coreProperties>
</file>