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E96E62">
      <w:pPr>
        <w:framePr w:w="9913" w:h="769" w:hSpace="180" w:wrap="around" w:vAnchor="text" w:hAnchor="page" w:x="1333" w:y="3708"/>
        <w:rPr>
          <w:rFonts w:ascii="Times New Roman" w:hAnsi="Times New Roman"/>
          <w:sz w:val="22"/>
        </w:rPr>
      </w:pPr>
    </w:p>
    <w:p w:rsidR="00475A45" w:rsidRDefault="00E96E62" w:rsidP="00E96E62">
      <w:pPr>
        <w:framePr w:w="9913" w:h="769" w:hSpace="180" w:wrap="around" w:vAnchor="text" w:hAnchor="page" w:x="1333" w:y="3708"/>
        <w:tabs>
          <w:tab w:val="left" w:pos="9923"/>
        </w:tabs>
        <w:rPr>
          <w:rFonts w:ascii="Times New Roman" w:hAnsi="Times New Roman"/>
          <w:sz w:val="22"/>
        </w:rPr>
      </w:pPr>
      <w:r w:rsidRPr="00E96E62">
        <w:rPr>
          <w:rFonts w:ascii="Times New Roman" w:hAnsi="Times New Roman"/>
          <w:sz w:val="22"/>
          <w:u w:val="single"/>
        </w:rPr>
        <w:t>13.02.</w:t>
      </w:r>
      <w:r w:rsidR="005534FA" w:rsidRPr="00E96E62">
        <w:rPr>
          <w:rFonts w:ascii="Times New Roman" w:hAnsi="Times New Roman"/>
          <w:sz w:val="22"/>
          <w:u w:val="single"/>
        </w:rPr>
        <w:t>2020</w:t>
      </w:r>
      <w:r w:rsidR="005534F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5534FA" w:rsidRPr="00E96E62">
        <w:rPr>
          <w:rFonts w:ascii="Times New Roman" w:hAnsi="Times New Roman"/>
          <w:sz w:val="22"/>
          <w:u w:val="single"/>
        </w:rPr>
        <w:t xml:space="preserve">№ </w:t>
      </w:r>
      <w:r w:rsidRPr="00E96E62">
        <w:rPr>
          <w:rFonts w:ascii="Times New Roman" w:hAnsi="Times New Roman"/>
          <w:sz w:val="22"/>
          <w:u w:val="single"/>
        </w:rPr>
        <w:t>328</w:t>
      </w:r>
    </w:p>
    <w:p w:rsidR="00475A45" w:rsidRPr="00246459" w:rsidRDefault="00475A45" w:rsidP="00E96E62">
      <w:pPr>
        <w:framePr w:w="9913" w:h="769" w:hSpace="180" w:wrap="around" w:vAnchor="text" w:hAnchor="page" w:x="1333" w:y="3708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E17397" w:rsidRPr="0034318F" w:rsidRDefault="008A02EC" w:rsidP="00E17397">
      <w:pPr>
        <w:tabs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602576">
        <w:rPr>
          <w:rFonts w:ascii="Times New Roman" w:hAnsi="Times New Roman"/>
          <w:sz w:val="28"/>
          <w:szCs w:val="28"/>
        </w:rPr>
        <w:t>5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Устав Муниципального бюджетного дошкольного  образовательного учреждения </w:t>
      </w:r>
      <w:r w:rsidR="00E17397" w:rsidRPr="0034318F">
        <w:rPr>
          <w:rFonts w:ascii="Times New Roman" w:hAnsi="Times New Roman"/>
          <w:sz w:val="26"/>
          <w:szCs w:val="26"/>
        </w:rPr>
        <w:t xml:space="preserve">«Детский сад № 62 </w:t>
      </w:r>
      <w:r w:rsidR="00E17397" w:rsidRPr="005534FA">
        <w:rPr>
          <w:rFonts w:ascii="Times New Roman" w:hAnsi="Times New Roman"/>
          <w:sz w:val="26"/>
          <w:szCs w:val="26"/>
        </w:rPr>
        <w:t>“Улыбка”»</w:t>
      </w:r>
    </w:p>
    <w:p w:rsidR="00DD3240" w:rsidRPr="00362593" w:rsidRDefault="00DD3240" w:rsidP="00E17397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391392" w:rsidRDefault="00362593" w:rsidP="00A83BC0">
      <w:pPr>
        <w:tabs>
          <w:tab w:val="left" w:pos="851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91392">
        <w:rPr>
          <w:rFonts w:ascii="Times New Roman" w:hAnsi="Times New Roman"/>
          <w:sz w:val="28"/>
          <w:szCs w:val="28"/>
        </w:rPr>
        <w:t xml:space="preserve">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5534FA">
        <w:rPr>
          <w:rFonts w:ascii="Times New Roman" w:eastAsia="Calibri" w:hAnsi="Times New Roman"/>
          <w:sz w:val="28"/>
          <w:szCs w:val="28"/>
        </w:rPr>
        <w:t xml:space="preserve">руководителя </w:t>
      </w:r>
      <w:r w:rsidR="00602576">
        <w:rPr>
          <w:rFonts w:ascii="Times New Roman" w:eastAsia="Calibri" w:hAnsi="Times New Roman"/>
          <w:sz w:val="28"/>
          <w:szCs w:val="28"/>
        </w:rPr>
        <w:t xml:space="preserve"> МКУ «Управление образования»</w:t>
      </w:r>
      <w:r w:rsidR="00E1739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5534FA" w:rsidRPr="009A15CC">
        <w:rPr>
          <w:rFonts w:ascii="Times New Roman" w:hAnsi="Times New Roman"/>
          <w:sz w:val="28"/>
          <w:szCs w:val="28"/>
        </w:rPr>
        <w:t>31</w:t>
      </w:r>
      <w:r w:rsidRPr="009A15CC">
        <w:rPr>
          <w:rFonts w:ascii="Times New Roman" w:hAnsi="Times New Roman"/>
          <w:sz w:val="28"/>
          <w:szCs w:val="28"/>
        </w:rPr>
        <w:t>.0</w:t>
      </w:r>
      <w:r w:rsidR="005534FA" w:rsidRPr="009A15CC">
        <w:rPr>
          <w:rFonts w:ascii="Times New Roman" w:hAnsi="Times New Roman"/>
          <w:sz w:val="28"/>
          <w:szCs w:val="28"/>
        </w:rPr>
        <w:t>1</w:t>
      </w:r>
      <w:r w:rsidRPr="009A15CC">
        <w:rPr>
          <w:rFonts w:ascii="Times New Roman" w:hAnsi="Times New Roman"/>
          <w:sz w:val="28"/>
          <w:szCs w:val="28"/>
        </w:rPr>
        <w:t>.20</w:t>
      </w:r>
      <w:r w:rsidR="005534FA" w:rsidRPr="009A15CC">
        <w:rPr>
          <w:rFonts w:ascii="Times New Roman" w:hAnsi="Times New Roman"/>
          <w:sz w:val="28"/>
          <w:szCs w:val="28"/>
        </w:rPr>
        <w:t>20</w:t>
      </w:r>
      <w:r w:rsidR="00E17397" w:rsidRPr="009A15CC">
        <w:rPr>
          <w:rFonts w:ascii="Times New Roman" w:hAnsi="Times New Roman"/>
          <w:sz w:val="28"/>
          <w:szCs w:val="28"/>
        </w:rPr>
        <w:t xml:space="preserve"> </w:t>
      </w:r>
      <w:r w:rsidR="00126AD2" w:rsidRPr="009A15CC">
        <w:rPr>
          <w:rFonts w:ascii="Times New Roman" w:hAnsi="Times New Roman"/>
          <w:sz w:val="28"/>
          <w:szCs w:val="28"/>
        </w:rPr>
        <w:t xml:space="preserve">№ </w:t>
      </w:r>
      <w:r w:rsidR="009A15CC" w:rsidRPr="009A15CC">
        <w:rPr>
          <w:rFonts w:ascii="Times New Roman" w:hAnsi="Times New Roman"/>
          <w:sz w:val="28"/>
          <w:szCs w:val="28"/>
        </w:rPr>
        <w:t>304</w:t>
      </w:r>
      <w:r w:rsidR="00126AD2" w:rsidRPr="009A15CC">
        <w:rPr>
          <w:rFonts w:ascii="Times New Roman" w:hAnsi="Times New Roman"/>
          <w:sz w:val="28"/>
          <w:szCs w:val="28"/>
        </w:rPr>
        <w:t>,</w:t>
      </w:r>
      <w:r w:rsidR="00126AD2" w:rsidRPr="00391392">
        <w:rPr>
          <w:rFonts w:ascii="Times New Roman" w:hAnsi="Times New Roman"/>
          <w:b/>
          <w:sz w:val="28"/>
          <w:szCs w:val="28"/>
        </w:rPr>
        <w:t xml:space="preserve">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DD3240" w:rsidP="00E17397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D842B0">
        <w:rPr>
          <w:rFonts w:ascii="Times New Roman" w:hAnsi="Times New Roman"/>
          <w:sz w:val="28"/>
          <w:szCs w:val="28"/>
        </w:rPr>
        <w:t>1.</w:t>
      </w:r>
      <w:r w:rsidR="00A83BC0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602576">
        <w:rPr>
          <w:rFonts w:ascii="Times New Roman" w:hAnsi="Times New Roman"/>
          <w:sz w:val="28"/>
          <w:szCs w:val="28"/>
        </w:rPr>
        <w:t>5</w:t>
      </w:r>
      <w:r w:rsidR="00785CD6" w:rsidRPr="00362593">
        <w:rPr>
          <w:rFonts w:ascii="Times New Roman" w:hAnsi="Times New Roman"/>
          <w:sz w:val="28"/>
          <w:szCs w:val="28"/>
        </w:rPr>
        <w:t xml:space="preserve"> в </w:t>
      </w:r>
      <w:r w:rsidR="00D842B0" w:rsidRPr="00893D91">
        <w:rPr>
          <w:rFonts w:ascii="Times New Roman" w:hAnsi="Times New Roman"/>
          <w:sz w:val="27"/>
          <w:szCs w:val="27"/>
        </w:rPr>
        <w:t xml:space="preserve">Устав Муниципального бюджетного </w:t>
      </w:r>
      <w:r w:rsidR="00D842B0" w:rsidRPr="00602576">
        <w:rPr>
          <w:rFonts w:ascii="Times New Roman" w:hAnsi="Times New Roman"/>
          <w:sz w:val="27"/>
          <w:szCs w:val="27"/>
        </w:rPr>
        <w:t xml:space="preserve">дошкольного  образовательного учреждения </w:t>
      </w:r>
      <w:r w:rsidR="00E17397" w:rsidRPr="00602576">
        <w:rPr>
          <w:rFonts w:ascii="Times New Roman" w:hAnsi="Times New Roman"/>
          <w:sz w:val="26"/>
          <w:szCs w:val="26"/>
        </w:rPr>
        <w:t>«Детский сад № 62 “Улыбка”</w:t>
      </w:r>
      <w:r w:rsidR="00E17397" w:rsidRPr="0034318F">
        <w:rPr>
          <w:rFonts w:ascii="Times New Roman" w:hAnsi="Times New Roman"/>
          <w:sz w:val="26"/>
          <w:szCs w:val="26"/>
        </w:rPr>
        <w:t>»</w:t>
      </w:r>
      <w:r w:rsidR="00E17397">
        <w:rPr>
          <w:rFonts w:ascii="Times New Roman" w:hAnsi="Times New Roman"/>
          <w:sz w:val="26"/>
          <w:szCs w:val="26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 (далее – МБДОУ № </w:t>
      </w:r>
      <w:r w:rsidR="00E17397">
        <w:rPr>
          <w:rFonts w:ascii="Times New Roman" w:hAnsi="Times New Roman"/>
          <w:sz w:val="27"/>
          <w:szCs w:val="27"/>
        </w:rPr>
        <w:t>62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E17397">
        <w:rPr>
          <w:rFonts w:ascii="Times New Roman" w:hAnsi="Times New Roman"/>
          <w:sz w:val="27"/>
          <w:szCs w:val="27"/>
        </w:rPr>
        <w:t>Улыбка»</w:t>
      </w:r>
      <w:r w:rsidR="00D842B0" w:rsidRPr="00893D91">
        <w:rPr>
          <w:rFonts w:ascii="Times New Roman" w:hAnsi="Times New Roman"/>
          <w:sz w:val="27"/>
          <w:szCs w:val="27"/>
        </w:rPr>
        <w:t>) 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A83BC0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E17397" w:rsidRPr="00893D91">
        <w:rPr>
          <w:rFonts w:ascii="Times New Roman" w:hAnsi="Times New Roman"/>
          <w:sz w:val="27"/>
          <w:szCs w:val="27"/>
        </w:rPr>
        <w:t xml:space="preserve">№ </w:t>
      </w:r>
      <w:r w:rsidR="00E17397">
        <w:rPr>
          <w:rFonts w:ascii="Times New Roman" w:hAnsi="Times New Roman"/>
          <w:sz w:val="27"/>
          <w:szCs w:val="27"/>
        </w:rPr>
        <w:t>62</w:t>
      </w:r>
      <w:r w:rsidR="00E17397" w:rsidRPr="00893D91">
        <w:rPr>
          <w:rFonts w:ascii="Times New Roman" w:hAnsi="Times New Roman"/>
          <w:sz w:val="27"/>
          <w:szCs w:val="27"/>
        </w:rPr>
        <w:t xml:space="preserve"> «</w:t>
      </w:r>
      <w:r w:rsidR="00E17397">
        <w:rPr>
          <w:rFonts w:ascii="Times New Roman" w:hAnsi="Times New Roman"/>
          <w:sz w:val="27"/>
          <w:szCs w:val="27"/>
        </w:rPr>
        <w:t>Улыбка»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E17397">
        <w:rPr>
          <w:rFonts w:ascii="Times New Roman" w:hAnsi="Times New Roman"/>
          <w:sz w:val="28"/>
          <w:szCs w:val="28"/>
        </w:rPr>
        <w:t>Е.И. Ивановой</w:t>
      </w:r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A83BC0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602576">
        <w:rPr>
          <w:rFonts w:ascii="Times New Roman" w:hAnsi="Times New Roman"/>
          <w:sz w:val="28"/>
          <w:szCs w:val="28"/>
        </w:rPr>
        <w:t>5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E17397" w:rsidRPr="00893D91">
        <w:rPr>
          <w:rFonts w:ascii="Times New Roman" w:hAnsi="Times New Roman"/>
          <w:sz w:val="27"/>
          <w:szCs w:val="27"/>
        </w:rPr>
        <w:t xml:space="preserve">№ </w:t>
      </w:r>
      <w:r w:rsidR="00E17397">
        <w:rPr>
          <w:rFonts w:ascii="Times New Roman" w:hAnsi="Times New Roman"/>
          <w:sz w:val="27"/>
          <w:szCs w:val="27"/>
        </w:rPr>
        <w:t>62</w:t>
      </w:r>
      <w:r w:rsidR="00E17397" w:rsidRPr="00893D91">
        <w:rPr>
          <w:rFonts w:ascii="Times New Roman" w:hAnsi="Times New Roman"/>
          <w:sz w:val="27"/>
          <w:szCs w:val="27"/>
        </w:rPr>
        <w:t xml:space="preserve"> «</w:t>
      </w:r>
      <w:r w:rsidR="00E17397">
        <w:rPr>
          <w:rFonts w:ascii="Times New Roman" w:hAnsi="Times New Roman"/>
          <w:sz w:val="27"/>
          <w:szCs w:val="27"/>
        </w:rPr>
        <w:t>Улыбка»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A83BC0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A83BC0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A83BC0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</w:t>
      </w:r>
      <w:r w:rsidR="004A24E1" w:rsidRPr="008431B8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C3225" w:rsidRDefault="004A24E1" w:rsidP="007C3225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A83BC0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 w:rsidR="007C3225"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="007C3225"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="007C3225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7C3225"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 w:rsidR="007C3225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7C3225"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 w:rsidR="007C3225">
        <w:rPr>
          <w:rFonts w:ascii="Times New Roman" w:hAnsi="Times New Roman"/>
          <w:snapToGrid w:val="0"/>
          <w:sz w:val="28"/>
          <w:szCs w:val="28"/>
        </w:rPr>
        <w:t>по социальным вопросам                        Е.А. Карташова</w:t>
      </w:r>
      <w:r w:rsidR="007C3225"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7C3225" w:rsidP="007C3225">
      <w:pPr>
        <w:tabs>
          <w:tab w:val="left" w:pos="567"/>
        </w:tabs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A83BC0"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A83BC0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A41894" w:rsidRDefault="00A41894" w:rsidP="00A41894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A41894" w:rsidRDefault="00A41894" w:rsidP="00A41894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3C0D48">
      <w:headerReference w:type="even" r:id="rId9"/>
      <w:headerReference w:type="default" r:id="rId10"/>
      <w:pgSz w:w="11907" w:h="16840" w:code="9"/>
      <w:pgMar w:top="709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4EF" w:rsidRDefault="008C14EF">
      <w:r>
        <w:separator/>
      </w:r>
    </w:p>
  </w:endnote>
  <w:endnote w:type="continuationSeparator" w:id="0">
    <w:p w:rsidR="008C14EF" w:rsidRDefault="008C1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4EF" w:rsidRDefault="008C14EF">
      <w:r>
        <w:separator/>
      </w:r>
    </w:p>
  </w:footnote>
  <w:footnote w:type="continuationSeparator" w:id="0">
    <w:p w:rsidR="008C14EF" w:rsidRDefault="008C1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13350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A2D3C"/>
    <w:rsid w:val="000B2A27"/>
    <w:rsid w:val="000C2EE5"/>
    <w:rsid w:val="000D6E29"/>
    <w:rsid w:val="00126AD2"/>
    <w:rsid w:val="00133508"/>
    <w:rsid w:val="00134625"/>
    <w:rsid w:val="0013788A"/>
    <w:rsid w:val="00140686"/>
    <w:rsid w:val="001B25D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2CD4"/>
    <w:rsid w:val="0026344C"/>
    <w:rsid w:val="00264B55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62593"/>
    <w:rsid w:val="00364FB0"/>
    <w:rsid w:val="00371279"/>
    <w:rsid w:val="00371282"/>
    <w:rsid w:val="00374DFC"/>
    <w:rsid w:val="00386E74"/>
    <w:rsid w:val="00391392"/>
    <w:rsid w:val="003B3967"/>
    <w:rsid w:val="003C0D48"/>
    <w:rsid w:val="003D36ED"/>
    <w:rsid w:val="003D681B"/>
    <w:rsid w:val="003E628B"/>
    <w:rsid w:val="00431374"/>
    <w:rsid w:val="00446EBE"/>
    <w:rsid w:val="0046121F"/>
    <w:rsid w:val="004669DB"/>
    <w:rsid w:val="00475A45"/>
    <w:rsid w:val="004A24E1"/>
    <w:rsid w:val="004D1B6A"/>
    <w:rsid w:val="004F2B35"/>
    <w:rsid w:val="004F3A23"/>
    <w:rsid w:val="0050137A"/>
    <w:rsid w:val="005059DF"/>
    <w:rsid w:val="00513DC2"/>
    <w:rsid w:val="00542E76"/>
    <w:rsid w:val="0055091A"/>
    <w:rsid w:val="005534FA"/>
    <w:rsid w:val="00556034"/>
    <w:rsid w:val="0056149D"/>
    <w:rsid w:val="00581553"/>
    <w:rsid w:val="005820D2"/>
    <w:rsid w:val="00594145"/>
    <w:rsid w:val="005A2F4E"/>
    <w:rsid w:val="005E2920"/>
    <w:rsid w:val="005E772C"/>
    <w:rsid w:val="00602576"/>
    <w:rsid w:val="00654A0F"/>
    <w:rsid w:val="006654D7"/>
    <w:rsid w:val="00673FAE"/>
    <w:rsid w:val="00682260"/>
    <w:rsid w:val="00683E5A"/>
    <w:rsid w:val="00695041"/>
    <w:rsid w:val="006A0457"/>
    <w:rsid w:val="006A3B12"/>
    <w:rsid w:val="006A6905"/>
    <w:rsid w:val="006C5FEF"/>
    <w:rsid w:val="00721B9C"/>
    <w:rsid w:val="0073011E"/>
    <w:rsid w:val="00785CD6"/>
    <w:rsid w:val="00792E0C"/>
    <w:rsid w:val="00793516"/>
    <w:rsid w:val="007A1A82"/>
    <w:rsid w:val="007A2814"/>
    <w:rsid w:val="007A372A"/>
    <w:rsid w:val="007A6E3A"/>
    <w:rsid w:val="007A7557"/>
    <w:rsid w:val="007C3225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8C14EF"/>
    <w:rsid w:val="00902C83"/>
    <w:rsid w:val="00903CCF"/>
    <w:rsid w:val="00940D3A"/>
    <w:rsid w:val="00964B24"/>
    <w:rsid w:val="009756DC"/>
    <w:rsid w:val="00986CAF"/>
    <w:rsid w:val="00993382"/>
    <w:rsid w:val="0099478B"/>
    <w:rsid w:val="009A15CC"/>
    <w:rsid w:val="009B1ECA"/>
    <w:rsid w:val="00A0330B"/>
    <w:rsid w:val="00A23BD8"/>
    <w:rsid w:val="00A41894"/>
    <w:rsid w:val="00A453B6"/>
    <w:rsid w:val="00A52004"/>
    <w:rsid w:val="00A754E8"/>
    <w:rsid w:val="00A8119A"/>
    <w:rsid w:val="00A83BC0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B19F8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842B0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17397"/>
    <w:rsid w:val="00E266D2"/>
    <w:rsid w:val="00E31918"/>
    <w:rsid w:val="00E36CD1"/>
    <w:rsid w:val="00E53826"/>
    <w:rsid w:val="00E96E62"/>
    <w:rsid w:val="00EB6A1F"/>
    <w:rsid w:val="00EC152A"/>
    <w:rsid w:val="00F015E1"/>
    <w:rsid w:val="00F024D7"/>
    <w:rsid w:val="00F349C0"/>
    <w:rsid w:val="00F653D7"/>
    <w:rsid w:val="00F73961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E1C0D-67C8-4F5C-984F-871ADC55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2667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2020-02-11T02:20:00Z</cp:lastPrinted>
  <dcterms:created xsi:type="dcterms:W3CDTF">2020-02-14T05:16:00Z</dcterms:created>
  <dcterms:modified xsi:type="dcterms:W3CDTF">2020-02-14T05:16:00Z</dcterms:modified>
</cp:coreProperties>
</file>