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EBB" w:rsidRPr="00BF3D45" w:rsidRDefault="00BF3D45" w:rsidP="00997EBB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97EBB"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E61F9">
        <w:rPr>
          <w:rFonts w:ascii="Times New Roman" w:hAnsi="Times New Roman" w:cs="Times New Roman"/>
          <w:sz w:val="24"/>
          <w:szCs w:val="24"/>
        </w:rPr>
        <w:t>4</w:t>
      </w:r>
      <w:r w:rsidR="00997EBB" w:rsidRPr="00BF3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EBB" w:rsidRPr="0026126E" w:rsidRDefault="00997EBB" w:rsidP="00997EB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997EBB" w:rsidRDefault="00997EBB" w:rsidP="00997EB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ЗАТО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26126E">
        <w:rPr>
          <w:rFonts w:ascii="Times New Roman" w:hAnsi="Times New Roman" w:cs="Times New Roman"/>
          <w:sz w:val="24"/>
          <w:szCs w:val="24"/>
        </w:rPr>
        <w:t>Железногорск</w:t>
      </w:r>
    </w:p>
    <w:p w:rsidR="00997EBB" w:rsidRPr="0026126E" w:rsidRDefault="00997EBB" w:rsidP="00997EB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</w:t>
      </w:r>
      <w:r w:rsidR="005B1664">
        <w:rPr>
          <w:rFonts w:ascii="Times New Roman" w:hAnsi="Times New Roman" w:cs="Times New Roman"/>
          <w:sz w:val="24"/>
          <w:szCs w:val="24"/>
        </w:rPr>
        <w:t>02.06.2016</w:t>
      </w:r>
      <w:r>
        <w:rPr>
          <w:rFonts w:ascii="Times New Roman" w:hAnsi="Times New Roman" w:cs="Times New Roman"/>
          <w:sz w:val="24"/>
          <w:szCs w:val="24"/>
        </w:rPr>
        <w:t>__№</w:t>
      </w:r>
      <w:r w:rsidR="005B1664">
        <w:rPr>
          <w:rFonts w:ascii="Times New Roman" w:hAnsi="Times New Roman" w:cs="Times New Roman"/>
          <w:sz w:val="24"/>
          <w:szCs w:val="24"/>
        </w:rPr>
        <w:t xml:space="preserve">  954</w:t>
      </w:r>
    </w:p>
    <w:p w:rsidR="00997EBB" w:rsidRDefault="00997EB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DF2E8B" w:rsidRPr="00BF3D45" w:rsidRDefault="00997EB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A45CD"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F3D45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F3D45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 w:rsidR="00103CED">
              <w:rPr>
                <w:rFonts w:ascii="Times New Roman" w:hAnsi="Times New Roman" w:cs="Times New Roman"/>
              </w:rPr>
              <w:t>4</w:t>
            </w:r>
            <w:r w:rsidR="00EE5A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A4F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103CE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103CED">
              <w:rPr>
                <w:sz w:val="20"/>
                <w:szCs w:val="20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103CE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103CED"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B45C76" w:rsidRPr="004817C5" w:rsidTr="0038449E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 w:rsidR="00103CED">
              <w:rPr>
                <w:rFonts w:ascii="Times New Roman" w:hAnsi="Times New Roman" w:cs="Times New Roman"/>
              </w:rPr>
              <w:t>7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 w:rsidR="00103CED">
              <w:rPr>
                <w:rFonts w:ascii="Times New Roman" w:hAnsi="Times New Roman" w:cs="Times New Roman"/>
              </w:rPr>
              <w:t>8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 w:rsidR="00103CED">
              <w:rPr>
                <w:rFonts w:ascii="Times New Roman" w:hAnsi="Times New Roman" w:cs="Times New Roman"/>
              </w:rPr>
              <w:t>9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103CED">
              <w:rPr>
                <w:rFonts w:ascii="Times New Roman" w:hAnsi="Times New Roman" w:cs="Times New Roman"/>
              </w:rPr>
              <w:t>20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EE5AD1">
              <w:rPr>
                <w:rFonts w:ascii="Times New Roman" w:hAnsi="Times New Roman" w:cs="Times New Roman"/>
                <w:lang w:val="en-US"/>
              </w:rPr>
              <w:t>2</w:t>
            </w:r>
            <w:r w:rsidR="00103CED">
              <w:rPr>
                <w:rFonts w:ascii="Times New Roman" w:hAnsi="Times New Roman" w:cs="Times New Roman"/>
              </w:rPr>
              <w:t>1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 w:rsidR="00103CED">
              <w:rPr>
                <w:rFonts w:ascii="Times New Roman" w:hAnsi="Times New Roman" w:cs="Times New Roman"/>
              </w:rPr>
              <w:t>2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103C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 w:rsidR="00103CED">
              <w:rPr>
                <w:rFonts w:ascii="Times New Roman" w:hAnsi="Times New Roman" w:cs="Times New Roman"/>
              </w:rPr>
              <w:t>3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CA4FE2" w:rsidRDefault="00B45C76" w:rsidP="00103CE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103CED">
              <w:rPr>
                <w:sz w:val="20"/>
                <w:szCs w:val="20"/>
              </w:rPr>
              <w:t>4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CA4FE2" w:rsidRDefault="00B45C76" w:rsidP="00103CE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103CED">
              <w:rPr>
                <w:sz w:val="20"/>
                <w:szCs w:val="20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CA4FE2" w:rsidRDefault="00B45C76" w:rsidP="00103CE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103CED">
              <w:rPr>
                <w:sz w:val="20"/>
                <w:szCs w:val="20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</w:tr>
      <w:tr w:rsidR="006219FA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9FA" w:rsidRPr="00CA4FE2" w:rsidRDefault="006219FA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9FA" w:rsidRPr="00CA4FE2" w:rsidRDefault="006219FA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9FA" w:rsidRPr="00CA4FE2" w:rsidRDefault="006219FA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9FA" w:rsidRPr="00CA4FE2" w:rsidRDefault="006219FA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45C76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4817C5" w:rsidRDefault="00B45C76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4817C5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E49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45C76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C76" w:rsidRPr="00CA4FE2" w:rsidRDefault="00AE495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BC0F49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F49" w:rsidRPr="00864140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571" w:rsidRPr="00F23776" w:rsidRDefault="00262571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BC0F49" w:rsidRPr="00F23776" w:rsidRDefault="00BC0F49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Размер дефицита </w:t>
            </w:r>
            <w:r w:rsidR="00F23776" w:rsidRPr="00F23776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F23776"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 w:rsidR="00F2377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 w:rsidR="00F2377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F49" w:rsidRPr="00F23776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4817C5" w:rsidRDefault="00BC0F49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FD2E48" w:rsidRDefault="002E61F9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6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F0523D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D" w:rsidRPr="00864140" w:rsidRDefault="00F0523D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23D" w:rsidRDefault="00F0523D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F0523D" w:rsidRPr="00864140" w:rsidRDefault="00F0523D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864140" w:rsidRDefault="00F0523D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2E7784" w:rsidRDefault="00E61A2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D2E48" w:rsidRDefault="00EF6A0B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00278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103CED" w:rsidRDefault="0038449E" w:rsidP="00CA4FE2">
            <w:pPr>
              <w:jc w:val="center"/>
              <w:rPr>
                <w:highlight w:val="yellow"/>
              </w:rPr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523D" w:rsidRPr="00F0523D" w:rsidRDefault="00F0523D" w:rsidP="00F0523D">
            <w:pPr>
              <w:jc w:val="center"/>
            </w:pPr>
            <w:r w:rsidRPr="00F0523D">
              <w:rPr>
                <w:sz w:val="22"/>
                <w:szCs w:val="22"/>
              </w:rPr>
              <w:t>не менее 92</w:t>
            </w:r>
          </w:p>
        </w:tc>
      </w:tr>
    </w:tbl>
    <w:p w:rsidR="00A07571" w:rsidRDefault="00A07571">
      <w:r>
        <w:br w:type="page"/>
      </w:r>
    </w:p>
    <w:tbl>
      <w:tblPr>
        <w:tblW w:w="1473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1098"/>
        <w:gridCol w:w="709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A07571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571" w:rsidRPr="00CA4FE2" w:rsidRDefault="00A07571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71" w:rsidRPr="00CA4FE2" w:rsidRDefault="00A07571" w:rsidP="00B65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71" w:rsidRPr="00CA4FE2" w:rsidRDefault="00A07571" w:rsidP="00B65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71" w:rsidRPr="00CA4FE2" w:rsidRDefault="00A07571" w:rsidP="00B65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C0F49" w:rsidRPr="00BC0F49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F49" w:rsidRPr="00BC0F49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571" w:rsidRDefault="00262571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BC0F49" w:rsidRPr="00BC0F49" w:rsidRDefault="00BC0F49" w:rsidP="00B65DCC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103CED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96,5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FD2E48" w:rsidRDefault="00EF6A0B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0027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2E61F9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CA4FE2">
            <w:pPr>
              <w:jc w:val="center"/>
            </w:pPr>
            <w:r w:rsidRPr="0007796B">
              <w:rPr>
                <w:sz w:val="22"/>
                <w:szCs w:val="22"/>
              </w:rPr>
              <w:t>не менее 93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CA4FE2">
            <w:pPr>
              <w:jc w:val="center"/>
            </w:pPr>
            <w:r w:rsidRPr="0007796B">
              <w:rPr>
                <w:sz w:val="22"/>
                <w:szCs w:val="22"/>
              </w:rPr>
              <w:t>не менее 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CA4FE2">
            <w:pPr>
              <w:jc w:val="center"/>
            </w:pPr>
            <w:r w:rsidRPr="0007796B">
              <w:rPr>
                <w:sz w:val="22"/>
                <w:szCs w:val="22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2E7784" w:rsidRDefault="00BC0F49" w:rsidP="00CA4FE2">
            <w:pPr>
              <w:jc w:val="center"/>
              <w:rPr>
                <w:sz w:val="20"/>
                <w:szCs w:val="20"/>
              </w:rPr>
            </w:pPr>
            <w:r w:rsidRPr="002E7784">
              <w:rPr>
                <w:sz w:val="20"/>
                <w:szCs w:val="20"/>
              </w:rPr>
              <w:t>не менее 93</w:t>
            </w:r>
          </w:p>
        </w:tc>
      </w:tr>
      <w:tr w:rsidR="00BC0F49" w:rsidRPr="004817C5" w:rsidTr="0038449E">
        <w:trPr>
          <w:cantSplit/>
          <w:trHeight w:val="434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F49" w:rsidRPr="00BC0F49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571" w:rsidRDefault="00262571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BC0F49" w:rsidRPr="00BC0F49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F49" w:rsidRPr="00BC0F49" w:rsidRDefault="00BC0F49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FD2E48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E61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07796B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F49" w:rsidRPr="00BC0F49" w:rsidRDefault="00BC0F49" w:rsidP="009C18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262571" w:rsidRPr="00262571" w:rsidRDefault="00262571" w:rsidP="00262571">
      <w:pPr>
        <w:autoSpaceDE w:val="0"/>
        <w:autoSpaceDN w:val="0"/>
        <w:adjustRightInd w:val="0"/>
        <w:jc w:val="both"/>
        <w:outlineLvl w:val="0"/>
      </w:pPr>
      <w:r w:rsidRPr="00262571">
        <w:t xml:space="preserve">Руководитель Финансового управления </w:t>
      </w:r>
    </w:p>
    <w:p w:rsidR="00262571" w:rsidRPr="0064266F" w:rsidRDefault="00262571" w:rsidP="002625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2571">
        <w:t>Администрации ЗАТО г</w:t>
      </w:r>
      <w:proofErr w:type="gramStart"/>
      <w:r w:rsidRPr="00262571">
        <w:t>.Ж</w:t>
      </w:r>
      <w:proofErr w:type="gramEnd"/>
      <w:r w:rsidRPr="00262571">
        <w:t xml:space="preserve">елезногорск                       </w:t>
      </w:r>
      <w:r w:rsidRPr="00262571">
        <w:tab/>
      </w:r>
      <w:r w:rsidRPr="00262571">
        <w:tab/>
      </w:r>
      <w:r w:rsidRPr="00262571">
        <w:tab/>
      </w:r>
      <w:r>
        <w:tab/>
      </w:r>
      <w:r>
        <w:tab/>
      </w:r>
      <w:r w:rsidRPr="00262571">
        <w:tab/>
      </w:r>
      <w:r w:rsidRPr="00262571">
        <w:tab/>
      </w:r>
      <w:r w:rsidRPr="00262571">
        <w:tab/>
      </w:r>
      <w:r w:rsidRPr="00262571">
        <w:tab/>
      </w:r>
      <w:r w:rsidRPr="00262571">
        <w:tab/>
      </w:r>
      <w:r w:rsidRPr="00262571">
        <w:tab/>
        <w:t xml:space="preserve">                         </w:t>
      </w:r>
      <w:proofErr w:type="spellStart"/>
      <w:r w:rsidRPr="00262571">
        <w:t>Т.И.Прусова</w:t>
      </w:r>
      <w:proofErr w:type="spellEnd"/>
    </w:p>
    <w:p w:rsidR="00EA45CD" w:rsidRPr="0096068D" w:rsidRDefault="00EA45CD" w:rsidP="00262571">
      <w:pPr>
        <w:pStyle w:val="ConsPlusNormal"/>
        <w:widowControl/>
        <w:tabs>
          <w:tab w:val="left" w:pos="1449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7796B"/>
    <w:rsid w:val="00087E0D"/>
    <w:rsid w:val="000E5566"/>
    <w:rsid w:val="000F0263"/>
    <w:rsid w:val="00103CED"/>
    <w:rsid w:val="001100C8"/>
    <w:rsid w:val="001157F5"/>
    <w:rsid w:val="00135772"/>
    <w:rsid w:val="00143DB9"/>
    <w:rsid w:val="00145986"/>
    <w:rsid w:val="0015320A"/>
    <w:rsid w:val="00157090"/>
    <w:rsid w:val="00180A49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61F9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7217"/>
    <w:rsid w:val="003C442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F0514"/>
    <w:rsid w:val="004F33E8"/>
    <w:rsid w:val="004F5046"/>
    <w:rsid w:val="00510BF6"/>
    <w:rsid w:val="00527D63"/>
    <w:rsid w:val="00536ECD"/>
    <w:rsid w:val="00556C11"/>
    <w:rsid w:val="005644AA"/>
    <w:rsid w:val="00577DA6"/>
    <w:rsid w:val="005B1664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235D9"/>
    <w:rsid w:val="00834103"/>
    <w:rsid w:val="00845D78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97EBB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35FE9"/>
    <w:rsid w:val="00A71C3F"/>
    <w:rsid w:val="00A74FC6"/>
    <w:rsid w:val="00A972DD"/>
    <w:rsid w:val="00AB20D9"/>
    <w:rsid w:val="00AB2C75"/>
    <w:rsid w:val="00AB3DE7"/>
    <w:rsid w:val="00AB6ACA"/>
    <w:rsid w:val="00AD5038"/>
    <w:rsid w:val="00AD531A"/>
    <w:rsid w:val="00AE3E01"/>
    <w:rsid w:val="00AE4953"/>
    <w:rsid w:val="00B307B2"/>
    <w:rsid w:val="00B34D11"/>
    <w:rsid w:val="00B45C76"/>
    <w:rsid w:val="00B47065"/>
    <w:rsid w:val="00B571F9"/>
    <w:rsid w:val="00B65DCC"/>
    <w:rsid w:val="00B67DA0"/>
    <w:rsid w:val="00B70BFD"/>
    <w:rsid w:val="00B77B00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F7D36"/>
    <w:rsid w:val="00D2113B"/>
    <w:rsid w:val="00D34C0D"/>
    <w:rsid w:val="00D3552A"/>
    <w:rsid w:val="00D55F7C"/>
    <w:rsid w:val="00D778B1"/>
    <w:rsid w:val="00DB4312"/>
    <w:rsid w:val="00DB51B8"/>
    <w:rsid w:val="00DC605D"/>
    <w:rsid w:val="00DC726E"/>
    <w:rsid w:val="00DF22B0"/>
    <w:rsid w:val="00DF2E8B"/>
    <w:rsid w:val="00E00278"/>
    <w:rsid w:val="00E014A8"/>
    <w:rsid w:val="00E051B5"/>
    <w:rsid w:val="00E07456"/>
    <w:rsid w:val="00E3602C"/>
    <w:rsid w:val="00E61A26"/>
    <w:rsid w:val="00E720F6"/>
    <w:rsid w:val="00E8770F"/>
    <w:rsid w:val="00EA45CD"/>
    <w:rsid w:val="00EC0182"/>
    <w:rsid w:val="00ED0570"/>
    <w:rsid w:val="00EE5AD1"/>
    <w:rsid w:val="00EE781C"/>
    <w:rsid w:val="00EF6A0B"/>
    <w:rsid w:val="00F0523D"/>
    <w:rsid w:val="00F057C2"/>
    <w:rsid w:val="00F23776"/>
    <w:rsid w:val="00F43710"/>
    <w:rsid w:val="00F44A33"/>
    <w:rsid w:val="00F6025E"/>
    <w:rsid w:val="00F9061F"/>
    <w:rsid w:val="00F9412D"/>
    <w:rsid w:val="00FB359D"/>
    <w:rsid w:val="00FD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C71D1-BA3A-4D42-AD8E-E8B014F6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Kosolapova</cp:lastModifiedBy>
  <cp:revision>18</cp:revision>
  <cp:lastPrinted>2015-11-09T09:11:00Z</cp:lastPrinted>
  <dcterms:created xsi:type="dcterms:W3CDTF">2013-10-25T08:23:00Z</dcterms:created>
  <dcterms:modified xsi:type="dcterms:W3CDTF">2016-06-06T07:25:00Z</dcterms:modified>
</cp:coreProperties>
</file>