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397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6969A1" w:rsidRPr="00C4332D">
        <w:rPr>
          <w:rFonts w:ascii="Arial" w:hAnsi="Arial" w:cs="Arial"/>
          <w:sz w:val="28"/>
          <w:szCs w:val="28"/>
        </w:rPr>
        <w:t xml:space="preserve"> 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0411A0">
        <w:t>16.09.</w:t>
      </w:r>
      <w:r w:rsidRPr="00604F66">
        <w:t xml:space="preserve"> 20</w:t>
      </w:r>
      <w:r w:rsidR="006A2860">
        <w:t>20</w:t>
      </w:r>
      <w:r w:rsidRPr="00604F66">
        <w:t xml:space="preserve">                                                                                                                     </w:t>
      </w:r>
      <w:r w:rsidR="00604F66" w:rsidRPr="00604F66">
        <w:t>№</w:t>
      </w:r>
      <w:r w:rsidR="000411A0">
        <w:t xml:space="preserve"> 1</w:t>
      </w:r>
      <w:r w:rsidR="000C2E44">
        <w:t>6</w:t>
      </w:r>
      <w:r w:rsidR="000411A0">
        <w:t>26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452D0F" w:rsidRPr="0080153E" w:rsidRDefault="00452D0F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716969" w:rsidP="00716969">
      <w:pPr>
        <w:widowControl w:val="0"/>
        <w:spacing w:after="0" w:line="240" w:lineRule="auto"/>
        <w:jc w:val="both"/>
        <w:rPr>
          <w:sz w:val="28"/>
          <w:szCs w:val="28"/>
        </w:rPr>
      </w:pPr>
      <w:r w:rsidRPr="00716969">
        <w:rPr>
          <w:sz w:val="28"/>
          <w:szCs w:val="28"/>
        </w:rPr>
        <w:t>Об утверждении методики расчета и оценки ключевых показателей эффективности функционирования в Администрации</w:t>
      </w:r>
      <w:r>
        <w:rPr>
          <w:sz w:val="28"/>
          <w:szCs w:val="28"/>
        </w:rPr>
        <w:t xml:space="preserve"> ЗАТО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елезногорск</w:t>
      </w:r>
      <w:r w:rsidRPr="00716969">
        <w:rPr>
          <w:sz w:val="28"/>
          <w:szCs w:val="28"/>
        </w:rPr>
        <w:t xml:space="preserve">  антимонопольного </w:t>
      </w:r>
      <w:proofErr w:type="spellStart"/>
      <w:r w:rsidRPr="00716969">
        <w:rPr>
          <w:sz w:val="28"/>
          <w:szCs w:val="28"/>
        </w:rPr>
        <w:t>комплаенса</w:t>
      </w:r>
      <w:proofErr w:type="spellEnd"/>
    </w:p>
    <w:p w:rsidR="00716969" w:rsidRDefault="00716969" w:rsidP="00716969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716969" w:rsidRDefault="00716969" w:rsidP="007F53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proofErr w:type="gramStart"/>
      <w:r w:rsidRPr="009B49C4">
        <w:rPr>
          <w:sz w:val="28"/>
          <w:szCs w:val="28"/>
        </w:rPr>
        <w:t xml:space="preserve">В целях реализации Национального </w:t>
      </w:r>
      <w:hyperlink r:id="rId9" w:history="1">
        <w:r w:rsidRPr="009B49C4">
          <w:rPr>
            <w:sz w:val="28"/>
            <w:szCs w:val="28"/>
          </w:rPr>
          <w:t>плана</w:t>
        </w:r>
      </w:hyperlink>
      <w:r w:rsidRPr="009B49C4">
        <w:rPr>
          <w:sz w:val="28"/>
          <w:szCs w:val="28"/>
        </w:rPr>
        <w:t xml:space="preserve"> развития конкуренции в Российской Федерации, утвержденного Указом Президента Российской Федерации от 21.12.2017 N 618 </w:t>
      </w:r>
      <w:r>
        <w:rPr>
          <w:sz w:val="28"/>
          <w:szCs w:val="28"/>
        </w:rPr>
        <w:t>«</w:t>
      </w:r>
      <w:r w:rsidRPr="009B49C4">
        <w:rPr>
          <w:sz w:val="28"/>
          <w:szCs w:val="28"/>
        </w:rPr>
        <w:t>Об основных направлениях государственной политики по развитию конкуренции</w:t>
      </w:r>
      <w:r>
        <w:rPr>
          <w:sz w:val="28"/>
          <w:szCs w:val="28"/>
        </w:rPr>
        <w:t>»</w:t>
      </w:r>
      <w:r w:rsidRPr="009B49C4">
        <w:rPr>
          <w:sz w:val="28"/>
          <w:szCs w:val="28"/>
        </w:rPr>
        <w:t xml:space="preserve">, в соответствии с </w:t>
      </w:r>
      <w:hyperlink r:id="rId10" w:history="1">
        <w:r w:rsidRPr="009B49C4">
          <w:rPr>
            <w:sz w:val="28"/>
            <w:szCs w:val="28"/>
          </w:rPr>
          <w:t>распоряжением</w:t>
        </w:r>
      </w:hyperlink>
      <w:r w:rsidRPr="009B49C4">
        <w:rPr>
          <w:sz w:val="28"/>
          <w:szCs w:val="28"/>
        </w:rPr>
        <w:t xml:space="preserve"> Правительства Российской Федерации от 18.10.2018 N 2258-р </w:t>
      </w:r>
      <w:r>
        <w:rPr>
          <w:sz w:val="28"/>
          <w:szCs w:val="28"/>
        </w:rPr>
        <w:t>«</w:t>
      </w:r>
      <w:r w:rsidRPr="009B49C4">
        <w:rPr>
          <w:sz w:val="28"/>
          <w:szCs w:val="28"/>
        </w:rPr>
        <w:t>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>
        <w:rPr>
          <w:sz w:val="28"/>
          <w:szCs w:val="28"/>
        </w:rPr>
        <w:t>»</w:t>
      </w:r>
      <w:r w:rsidRPr="009B49C4">
        <w:rPr>
          <w:sz w:val="28"/>
          <w:szCs w:val="28"/>
        </w:rPr>
        <w:t>, руководствуясь Устав</w:t>
      </w:r>
      <w:r>
        <w:rPr>
          <w:sz w:val="28"/>
          <w:szCs w:val="28"/>
        </w:rPr>
        <w:t>ом ЗАТО</w:t>
      </w:r>
      <w:proofErr w:type="gramEnd"/>
      <w:r>
        <w:rPr>
          <w:sz w:val="28"/>
          <w:szCs w:val="28"/>
        </w:rPr>
        <w:t xml:space="preserve"> Железногорск</w:t>
      </w:r>
    </w:p>
    <w:p w:rsidR="00716969" w:rsidRPr="00716969" w:rsidRDefault="00716969" w:rsidP="00716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969">
        <w:rPr>
          <w:sz w:val="28"/>
          <w:szCs w:val="28"/>
        </w:rPr>
        <w:t>ПОСТАНОВЛЯЮ:</w:t>
      </w:r>
    </w:p>
    <w:p w:rsidR="00716969" w:rsidRDefault="00716969" w:rsidP="00716969">
      <w:pPr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</w:t>
      </w:r>
      <w:r w:rsidRPr="00716969">
        <w:rPr>
          <w:sz w:val="28"/>
          <w:szCs w:val="28"/>
        </w:rPr>
        <w:t>методик</w:t>
      </w:r>
      <w:r>
        <w:rPr>
          <w:sz w:val="28"/>
          <w:szCs w:val="28"/>
        </w:rPr>
        <w:t>у</w:t>
      </w:r>
      <w:r w:rsidRPr="00716969">
        <w:rPr>
          <w:sz w:val="28"/>
          <w:szCs w:val="28"/>
        </w:rPr>
        <w:t xml:space="preserve"> расчета и оценки ключевых показателей эффективности функционирования в Администрации</w:t>
      </w:r>
      <w:r>
        <w:rPr>
          <w:sz w:val="28"/>
          <w:szCs w:val="28"/>
        </w:rPr>
        <w:t xml:space="preserve"> ЗАТО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елезногорск</w:t>
      </w:r>
      <w:r w:rsidRPr="00716969">
        <w:rPr>
          <w:sz w:val="28"/>
          <w:szCs w:val="28"/>
        </w:rPr>
        <w:t xml:space="preserve">  антимонопольного </w:t>
      </w:r>
      <w:proofErr w:type="spellStart"/>
      <w:r w:rsidRPr="00716969">
        <w:rPr>
          <w:sz w:val="28"/>
          <w:szCs w:val="28"/>
        </w:rPr>
        <w:t>комплаенса</w:t>
      </w:r>
      <w:proofErr w:type="spellEnd"/>
      <w:r w:rsidR="00861E7E">
        <w:rPr>
          <w:sz w:val="28"/>
          <w:szCs w:val="28"/>
        </w:rPr>
        <w:t xml:space="preserve"> (Приложение)</w:t>
      </w:r>
      <w:r>
        <w:rPr>
          <w:sz w:val="28"/>
          <w:szCs w:val="28"/>
        </w:rPr>
        <w:t>.</w:t>
      </w:r>
    </w:p>
    <w:p w:rsidR="00716969" w:rsidRPr="00716969" w:rsidRDefault="00716969" w:rsidP="007169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16969">
        <w:rPr>
          <w:sz w:val="28"/>
          <w:szCs w:val="28"/>
        </w:rPr>
        <w:t xml:space="preserve">. Управлению </w:t>
      </w:r>
      <w:r>
        <w:rPr>
          <w:sz w:val="28"/>
          <w:szCs w:val="28"/>
        </w:rPr>
        <w:t xml:space="preserve">внутреннего контроля </w:t>
      </w:r>
      <w:r w:rsidRPr="00716969">
        <w:rPr>
          <w:sz w:val="28"/>
          <w:szCs w:val="28"/>
        </w:rPr>
        <w:t>Адми</w:t>
      </w:r>
      <w:r>
        <w:rPr>
          <w:sz w:val="28"/>
          <w:szCs w:val="28"/>
        </w:rPr>
        <w:t xml:space="preserve">нистрации ЗАТО г. Железногорск </w:t>
      </w:r>
      <w:r w:rsidR="00095F83">
        <w:rPr>
          <w:sz w:val="28"/>
          <w:szCs w:val="28"/>
        </w:rPr>
        <w:t xml:space="preserve"> (Е.Н.Панченко) </w:t>
      </w:r>
      <w:r w:rsidRPr="00716969">
        <w:rPr>
          <w:sz w:val="28"/>
          <w:szCs w:val="28"/>
        </w:rPr>
        <w:t xml:space="preserve">довести настоящее </w:t>
      </w:r>
      <w:r w:rsidR="007F5397">
        <w:rPr>
          <w:sz w:val="28"/>
          <w:szCs w:val="28"/>
        </w:rPr>
        <w:t>п</w:t>
      </w:r>
      <w:r w:rsidRPr="00716969">
        <w:rPr>
          <w:sz w:val="28"/>
          <w:szCs w:val="28"/>
        </w:rPr>
        <w:t>остановление до сведения населения через газету «Город и горожане».</w:t>
      </w:r>
    </w:p>
    <w:p w:rsidR="00716969" w:rsidRPr="00716969" w:rsidRDefault="00716969" w:rsidP="007169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16969">
        <w:rPr>
          <w:sz w:val="28"/>
          <w:szCs w:val="28"/>
        </w:rPr>
        <w:t xml:space="preserve">. Отделу общественных связей Администрации ЗАТО г. Железногорск (И.С. Пикалова) разместить настоящее </w:t>
      </w:r>
      <w:r w:rsidR="001424A5">
        <w:rPr>
          <w:sz w:val="28"/>
          <w:szCs w:val="28"/>
        </w:rPr>
        <w:t>п</w:t>
      </w:r>
      <w:r w:rsidRPr="00716969">
        <w:rPr>
          <w:sz w:val="28"/>
          <w:szCs w:val="28"/>
        </w:rPr>
        <w:t xml:space="preserve">остановление на официальном сайте </w:t>
      </w:r>
      <w:r w:rsidR="00861E7E">
        <w:rPr>
          <w:sz w:val="28"/>
          <w:szCs w:val="28"/>
        </w:rPr>
        <w:t>городского округа</w:t>
      </w:r>
      <w:r w:rsidRPr="00716969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716969" w:rsidRPr="00716969" w:rsidRDefault="00716969" w:rsidP="007169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16969">
        <w:rPr>
          <w:sz w:val="28"/>
          <w:szCs w:val="28"/>
        </w:rPr>
        <w:t xml:space="preserve">. Контроль над исполнением настоящего </w:t>
      </w:r>
      <w:r w:rsidR="008F7BB4">
        <w:rPr>
          <w:sz w:val="28"/>
          <w:szCs w:val="28"/>
        </w:rPr>
        <w:t>п</w:t>
      </w:r>
      <w:r w:rsidRPr="00716969">
        <w:rPr>
          <w:sz w:val="28"/>
          <w:szCs w:val="28"/>
        </w:rPr>
        <w:t xml:space="preserve">остановления оставляю за собой. </w:t>
      </w:r>
    </w:p>
    <w:p w:rsidR="00716969" w:rsidRPr="00716969" w:rsidRDefault="0058417F" w:rsidP="007169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6969" w:rsidRPr="00716969">
        <w:rPr>
          <w:sz w:val="28"/>
          <w:szCs w:val="28"/>
        </w:rPr>
        <w:t xml:space="preserve">. Настоящее </w:t>
      </w:r>
      <w:r w:rsidR="008F7BB4">
        <w:rPr>
          <w:sz w:val="28"/>
          <w:szCs w:val="28"/>
        </w:rPr>
        <w:t>п</w:t>
      </w:r>
      <w:r w:rsidR="00716969" w:rsidRPr="00716969">
        <w:rPr>
          <w:sz w:val="28"/>
          <w:szCs w:val="28"/>
        </w:rPr>
        <w:t>остановление вступает в силу после его официального опубликования.</w:t>
      </w:r>
    </w:p>
    <w:p w:rsidR="00716969" w:rsidRPr="00716969" w:rsidRDefault="00716969" w:rsidP="00716969">
      <w:pPr>
        <w:ind w:left="-284" w:firstLine="284"/>
        <w:jc w:val="both"/>
        <w:rPr>
          <w:sz w:val="28"/>
          <w:szCs w:val="28"/>
        </w:rPr>
      </w:pPr>
    </w:p>
    <w:p w:rsidR="00716969" w:rsidRPr="00716969" w:rsidRDefault="00716969" w:rsidP="00716969">
      <w:pPr>
        <w:ind w:left="-284" w:firstLine="284"/>
        <w:jc w:val="both"/>
        <w:rPr>
          <w:sz w:val="28"/>
          <w:szCs w:val="28"/>
        </w:rPr>
      </w:pPr>
      <w:r w:rsidRPr="00716969">
        <w:rPr>
          <w:sz w:val="28"/>
          <w:szCs w:val="28"/>
        </w:rPr>
        <w:t>Глава ЗАТО г. Железногорск</w:t>
      </w:r>
      <w:r w:rsidRPr="00716969">
        <w:rPr>
          <w:sz w:val="28"/>
          <w:szCs w:val="28"/>
        </w:rPr>
        <w:tab/>
      </w:r>
      <w:r w:rsidRPr="00716969">
        <w:rPr>
          <w:sz w:val="28"/>
          <w:szCs w:val="28"/>
        </w:rPr>
        <w:tab/>
      </w:r>
      <w:r w:rsidRPr="00716969">
        <w:rPr>
          <w:sz w:val="28"/>
          <w:szCs w:val="28"/>
        </w:rPr>
        <w:tab/>
      </w:r>
      <w:r w:rsidRPr="00716969">
        <w:rPr>
          <w:sz w:val="28"/>
          <w:szCs w:val="28"/>
        </w:rPr>
        <w:tab/>
        <w:t xml:space="preserve">                                    И.Г. </w:t>
      </w:r>
      <w:proofErr w:type="spellStart"/>
      <w:r w:rsidRPr="00716969">
        <w:rPr>
          <w:sz w:val="28"/>
          <w:szCs w:val="28"/>
        </w:rPr>
        <w:t>Куксин</w:t>
      </w:r>
      <w:proofErr w:type="spellEnd"/>
    </w:p>
    <w:p w:rsidR="00716969" w:rsidRPr="00716969" w:rsidRDefault="00716969" w:rsidP="007169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969" w:rsidRPr="00716969" w:rsidRDefault="00716969" w:rsidP="007169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969" w:rsidRPr="00716969" w:rsidRDefault="00716969" w:rsidP="007169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969" w:rsidRPr="00716969" w:rsidRDefault="00716969" w:rsidP="007169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969" w:rsidRPr="00716969" w:rsidRDefault="00716969" w:rsidP="007169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969" w:rsidRPr="00716969" w:rsidRDefault="00716969" w:rsidP="007169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969" w:rsidRPr="00716969" w:rsidRDefault="00716969" w:rsidP="007169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969" w:rsidRPr="00716969" w:rsidRDefault="00716969" w:rsidP="007169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969" w:rsidRPr="00716969" w:rsidRDefault="00716969" w:rsidP="007169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969" w:rsidRPr="00716969" w:rsidRDefault="00716969" w:rsidP="007169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969" w:rsidRPr="00716969" w:rsidRDefault="00716969" w:rsidP="007169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969" w:rsidRPr="00716969" w:rsidRDefault="00716969" w:rsidP="007169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969" w:rsidRPr="00716969" w:rsidRDefault="00716969" w:rsidP="007169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969" w:rsidRPr="00716969" w:rsidRDefault="00716969" w:rsidP="007169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969" w:rsidRDefault="00716969" w:rsidP="00716969">
      <w:pPr>
        <w:autoSpaceDE w:val="0"/>
        <w:autoSpaceDN w:val="0"/>
        <w:adjustRightInd w:val="0"/>
        <w:rPr>
          <w:sz w:val="28"/>
          <w:szCs w:val="28"/>
        </w:rPr>
      </w:pPr>
    </w:p>
    <w:p w:rsidR="00716969" w:rsidRDefault="00716969" w:rsidP="00716969">
      <w:pPr>
        <w:autoSpaceDE w:val="0"/>
        <w:autoSpaceDN w:val="0"/>
        <w:adjustRightInd w:val="0"/>
        <w:rPr>
          <w:sz w:val="28"/>
          <w:szCs w:val="28"/>
        </w:rPr>
      </w:pPr>
    </w:p>
    <w:p w:rsidR="00716969" w:rsidRDefault="00716969" w:rsidP="00716969">
      <w:pPr>
        <w:autoSpaceDE w:val="0"/>
        <w:autoSpaceDN w:val="0"/>
        <w:adjustRightInd w:val="0"/>
        <w:rPr>
          <w:sz w:val="28"/>
          <w:szCs w:val="28"/>
        </w:rPr>
      </w:pPr>
    </w:p>
    <w:p w:rsidR="00716969" w:rsidRDefault="00716969" w:rsidP="00716969">
      <w:pPr>
        <w:autoSpaceDE w:val="0"/>
        <w:autoSpaceDN w:val="0"/>
        <w:adjustRightInd w:val="0"/>
        <w:rPr>
          <w:sz w:val="28"/>
          <w:szCs w:val="28"/>
        </w:rPr>
      </w:pPr>
    </w:p>
    <w:p w:rsidR="00716969" w:rsidRDefault="00716969" w:rsidP="00716969">
      <w:pPr>
        <w:autoSpaceDE w:val="0"/>
        <w:autoSpaceDN w:val="0"/>
        <w:adjustRightInd w:val="0"/>
        <w:rPr>
          <w:sz w:val="28"/>
          <w:szCs w:val="28"/>
        </w:rPr>
      </w:pPr>
    </w:p>
    <w:p w:rsidR="00716969" w:rsidRDefault="00716969" w:rsidP="00716969">
      <w:pPr>
        <w:autoSpaceDE w:val="0"/>
        <w:autoSpaceDN w:val="0"/>
        <w:adjustRightInd w:val="0"/>
        <w:rPr>
          <w:sz w:val="28"/>
          <w:szCs w:val="28"/>
        </w:rPr>
      </w:pPr>
    </w:p>
    <w:p w:rsidR="00861E7E" w:rsidRDefault="0058417F" w:rsidP="0058417F">
      <w:pPr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F5397" w:rsidRDefault="00861E7E" w:rsidP="0058417F">
      <w:pPr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F5397" w:rsidRDefault="007F5397" w:rsidP="0058417F">
      <w:pPr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</w:p>
    <w:p w:rsidR="0058417F" w:rsidRPr="009B49C4" w:rsidRDefault="007F5397" w:rsidP="0058417F">
      <w:pPr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417F" w:rsidRPr="009B49C4">
        <w:rPr>
          <w:sz w:val="28"/>
          <w:szCs w:val="28"/>
        </w:rPr>
        <w:t xml:space="preserve">Приложение </w:t>
      </w:r>
    </w:p>
    <w:p w:rsidR="0058417F" w:rsidRPr="009B49C4" w:rsidRDefault="0058417F" w:rsidP="0058417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B49C4">
        <w:rPr>
          <w:sz w:val="28"/>
          <w:szCs w:val="28"/>
        </w:rPr>
        <w:t xml:space="preserve">к </w:t>
      </w:r>
      <w:r w:rsidR="007F5397">
        <w:rPr>
          <w:sz w:val="28"/>
          <w:szCs w:val="28"/>
        </w:rPr>
        <w:t>п</w:t>
      </w:r>
      <w:r w:rsidRPr="009B49C4">
        <w:rPr>
          <w:sz w:val="28"/>
          <w:szCs w:val="28"/>
        </w:rPr>
        <w:t xml:space="preserve">остановлению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B49C4">
        <w:rPr>
          <w:sz w:val="28"/>
          <w:szCs w:val="28"/>
        </w:rPr>
        <w:t>Администрации</w:t>
      </w:r>
    </w:p>
    <w:p w:rsidR="0058417F" w:rsidRDefault="0058417F" w:rsidP="0058417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ЗАТО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елезногорск</w:t>
      </w:r>
    </w:p>
    <w:p w:rsidR="0058417F" w:rsidRDefault="0058417F" w:rsidP="0058417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411A0">
        <w:rPr>
          <w:sz w:val="28"/>
          <w:szCs w:val="28"/>
        </w:rPr>
        <w:t>о</w:t>
      </w:r>
      <w:r w:rsidRPr="009B49C4">
        <w:rPr>
          <w:sz w:val="28"/>
          <w:szCs w:val="28"/>
        </w:rPr>
        <w:t>т</w:t>
      </w:r>
      <w:r w:rsidR="000411A0">
        <w:rPr>
          <w:sz w:val="28"/>
          <w:szCs w:val="28"/>
        </w:rPr>
        <w:t xml:space="preserve"> 16.09.2020 </w:t>
      </w:r>
      <w:r w:rsidRPr="009B49C4">
        <w:rPr>
          <w:sz w:val="28"/>
          <w:szCs w:val="28"/>
        </w:rPr>
        <w:t xml:space="preserve"> N </w:t>
      </w:r>
      <w:r w:rsidR="000411A0">
        <w:rPr>
          <w:sz w:val="28"/>
          <w:szCs w:val="28"/>
        </w:rPr>
        <w:t>1026</w:t>
      </w:r>
    </w:p>
    <w:p w:rsidR="00716969" w:rsidRDefault="00716969" w:rsidP="0058417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814442" w:rsidRPr="0080153E" w:rsidRDefault="00814442" w:rsidP="0058417F">
      <w:pPr>
        <w:widowControl w:val="0"/>
        <w:spacing w:after="0" w:line="240" w:lineRule="auto"/>
        <w:jc w:val="center"/>
        <w:rPr>
          <w:sz w:val="24"/>
          <w:szCs w:val="24"/>
        </w:rPr>
      </w:pPr>
    </w:p>
    <w:p w:rsidR="00716969" w:rsidRDefault="0058417F" w:rsidP="0058417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716969">
        <w:rPr>
          <w:sz w:val="28"/>
          <w:szCs w:val="28"/>
        </w:rPr>
        <w:t>етодик</w:t>
      </w:r>
      <w:r>
        <w:rPr>
          <w:sz w:val="28"/>
          <w:szCs w:val="28"/>
        </w:rPr>
        <w:t>а</w:t>
      </w:r>
      <w:r w:rsidRPr="00716969">
        <w:rPr>
          <w:sz w:val="28"/>
          <w:szCs w:val="28"/>
        </w:rPr>
        <w:t xml:space="preserve"> расчета и оценки ключевых показателей эффективности функционирования в Администрации</w:t>
      </w:r>
      <w:r>
        <w:rPr>
          <w:sz w:val="28"/>
          <w:szCs w:val="28"/>
        </w:rPr>
        <w:t xml:space="preserve"> ЗАТО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елезногорск</w:t>
      </w:r>
      <w:r w:rsidRPr="00716969">
        <w:rPr>
          <w:sz w:val="28"/>
          <w:szCs w:val="28"/>
        </w:rPr>
        <w:t xml:space="preserve">  антимонопольного </w:t>
      </w:r>
      <w:proofErr w:type="spellStart"/>
      <w:r w:rsidRPr="00716969">
        <w:rPr>
          <w:sz w:val="28"/>
          <w:szCs w:val="28"/>
        </w:rPr>
        <w:t>комплаенса</w:t>
      </w:r>
      <w:proofErr w:type="spellEnd"/>
    </w:p>
    <w:p w:rsidR="0058417F" w:rsidRDefault="0058417F" w:rsidP="0058417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</w:p>
    <w:p w:rsidR="00716969" w:rsidRDefault="00716969" w:rsidP="007169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1. ОБЩИЕ ПОЛОЖЕНИЯ</w:t>
      </w:r>
    </w:p>
    <w:p w:rsidR="00716969" w:rsidRDefault="00716969" w:rsidP="0071696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p w:rsidR="00716969" w:rsidRDefault="00716969" w:rsidP="007169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Настоящая Методика расчета и оценки ключевых показателей эффективности функционирования в </w:t>
      </w:r>
      <w:r w:rsidR="0058417F">
        <w:rPr>
          <w:sz w:val="28"/>
          <w:szCs w:val="28"/>
          <w:lang w:eastAsia="ru-RU"/>
        </w:rPr>
        <w:t>Администрации ЗАТО г</w:t>
      </w:r>
      <w:proofErr w:type="gramStart"/>
      <w:r w:rsidR="0058417F">
        <w:rPr>
          <w:sz w:val="28"/>
          <w:szCs w:val="28"/>
          <w:lang w:eastAsia="ru-RU"/>
        </w:rPr>
        <w:t>.Ж</w:t>
      </w:r>
      <w:proofErr w:type="gramEnd"/>
      <w:r w:rsidR="0058417F">
        <w:rPr>
          <w:sz w:val="28"/>
          <w:szCs w:val="28"/>
          <w:lang w:eastAsia="ru-RU"/>
        </w:rPr>
        <w:t xml:space="preserve">елезногорск  </w:t>
      </w:r>
      <w:r>
        <w:rPr>
          <w:sz w:val="28"/>
          <w:szCs w:val="28"/>
          <w:lang w:eastAsia="ru-RU"/>
        </w:rPr>
        <w:t xml:space="preserve">(далее - </w:t>
      </w:r>
      <w:r w:rsidR="0058417F">
        <w:rPr>
          <w:sz w:val="28"/>
          <w:szCs w:val="28"/>
          <w:lang w:eastAsia="ru-RU"/>
        </w:rPr>
        <w:t>Администрация</w:t>
      </w:r>
      <w:r>
        <w:rPr>
          <w:sz w:val="28"/>
          <w:szCs w:val="28"/>
          <w:lang w:eastAsia="ru-RU"/>
        </w:rPr>
        <w:t xml:space="preserve">) антимонопольного </w:t>
      </w:r>
      <w:proofErr w:type="spellStart"/>
      <w:r>
        <w:rPr>
          <w:sz w:val="28"/>
          <w:szCs w:val="28"/>
          <w:lang w:eastAsia="ru-RU"/>
        </w:rPr>
        <w:t>комплаенса</w:t>
      </w:r>
      <w:proofErr w:type="spellEnd"/>
      <w:r>
        <w:rPr>
          <w:sz w:val="28"/>
          <w:szCs w:val="28"/>
          <w:lang w:eastAsia="ru-RU"/>
        </w:rPr>
        <w:t xml:space="preserve"> (далее - Методика, ключевые показатели) разработана с учетом </w:t>
      </w:r>
      <w:hyperlink r:id="rId11" w:history="1">
        <w:r w:rsidRPr="0058417F">
          <w:rPr>
            <w:sz w:val="28"/>
            <w:szCs w:val="28"/>
            <w:lang w:eastAsia="ru-RU"/>
          </w:rPr>
          <w:t>Приказа</w:t>
        </w:r>
      </w:hyperlink>
      <w:r w:rsidRPr="0058417F">
        <w:rPr>
          <w:sz w:val="28"/>
          <w:szCs w:val="28"/>
          <w:lang w:eastAsia="ru-RU"/>
        </w:rPr>
        <w:t xml:space="preserve"> ФАС России от 05.02.2019 N 133/19</w:t>
      </w:r>
      <w:r w:rsidR="0058417F">
        <w:rPr>
          <w:sz w:val="28"/>
          <w:szCs w:val="28"/>
          <w:lang w:eastAsia="ru-RU"/>
        </w:rPr>
        <w:t>.</w:t>
      </w:r>
      <w:r w:rsidRPr="0058417F">
        <w:rPr>
          <w:sz w:val="28"/>
          <w:szCs w:val="28"/>
          <w:lang w:eastAsia="ru-RU"/>
        </w:rPr>
        <w:t xml:space="preserve"> </w:t>
      </w:r>
    </w:p>
    <w:p w:rsidR="00716969" w:rsidRDefault="00716969" w:rsidP="0071696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p w:rsidR="00716969" w:rsidRDefault="00716969" w:rsidP="007169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2. МЕТОДИКА РАСЧЕТА КЛЮЧЕВЫХ ПОКАЗАТЕЛЕЙ ЭФФЕКТИВНОСТИ</w:t>
      </w:r>
    </w:p>
    <w:p w:rsidR="0058417F" w:rsidRDefault="00716969" w:rsidP="0071696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ФУНКЦИОНИРОВАНИЯ В </w:t>
      </w:r>
      <w:r w:rsidR="0058417F">
        <w:rPr>
          <w:b/>
          <w:bCs/>
          <w:sz w:val="28"/>
          <w:szCs w:val="28"/>
          <w:lang w:eastAsia="ru-RU"/>
        </w:rPr>
        <w:t>АДМИНИСТРАЦИИ</w:t>
      </w:r>
    </w:p>
    <w:p w:rsidR="00716969" w:rsidRDefault="00716969" w:rsidP="0071696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АНТИМОНОПОЛЬНОГО КОМПЛАЕНСА</w:t>
      </w:r>
    </w:p>
    <w:p w:rsidR="00716969" w:rsidRDefault="00716969" w:rsidP="0071696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p w:rsidR="00716969" w:rsidRDefault="00716969" w:rsidP="00111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2.1. Коэффициент снижения количества нарушений антимонопольного законодательства со стороны </w:t>
      </w:r>
      <w:r w:rsidR="0058417F">
        <w:rPr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 (по сравнению с годом, предшествующим отчетному году) рассчитывается по формуле:</w:t>
      </w:r>
    </w:p>
    <w:p w:rsidR="00716969" w:rsidRDefault="00716969" w:rsidP="00111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КСН = </w:t>
      </w:r>
      <w:proofErr w:type="spellStart"/>
      <w:r>
        <w:rPr>
          <w:sz w:val="28"/>
          <w:szCs w:val="28"/>
          <w:lang w:eastAsia="ru-RU"/>
        </w:rPr>
        <w:t>КН</w:t>
      </w:r>
      <w:r>
        <w:rPr>
          <w:sz w:val="28"/>
          <w:szCs w:val="28"/>
          <w:vertAlign w:val="subscript"/>
          <w:lang w:eastAsia="ru-RU"/>
        </w:rPr>
        <w:t>гпо</w:t>
      </w:r>
      <w:proofErr w:type="spellEnd"/>
      <w:r>
        <w:rPr>
          <w:sz w:val="28"/>
          <w:szCs w:val="28"/>
          <w:lang w:eastAsia="ru-RU"/>
        </w:rPr>
        <w:t xml:space="preserve"> / К</w:t>
      </w:r>
      <w:r>
        <w:rPr>
          <w:sz w:val="28"/>
          <w:szCs w:val="28"/>
          <w:vertAlign w:val="subscript"/>
          <w:lang w:eastAsia="ru-RU"/>
        </w:rPr>
        <w:t>ноп</w:t>
      </w:r>
      <w:r>
        <w:rPr>
          <w:sz w:val="28"/>
          <w:szCs w:val="28"/>
          <w:lang w:eastAsia="ru-RU"/>
        </w:rPr>
        <w:t>, где:</w:t>
      </w:r>
    </w:p>
    <w:p w:rsidR="00716969" w:rsidRDefault="00716969" w:rsidP="00111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КСН - коэффициент снижения количества нарушений антимонопольного законодательства со стороны </w:t>
      </w:r>
      <w:r w:rsidR="00280F9F">
        <w:rPr>
          <w:sz w:val="28"/>
          <w:szCs w:val="28"/>
          <w:lang w:eastAsia="ru-RU"/>
        </w:rPr>
        <w:t xml:space="preserve">Администрации </w:t>
      </w:r>
      <w:r>
        <w:rPr>
          <w:sz w:val="28"/>
          <w:szCs w:val="28"/>
          <w:lang w:eastAsia="ru-RU"/>
        </w:rPr>
        <w:t>(по сравнению с годом, предшествующим отчетному году);</w:t>
      </w:r>
    </w:p>
    <w:p w:rsidR="00716969" w:rsidRDefault="00716969" w:rsidP="00111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КН</w:t>
      </w:r>
      <w:r>
        <w:rPr>
          <w:sz w:val="28"/>
          <w:szCs w:val="28"/>
          <w:vertAlign w:val="subscript"/>
          <w:lang w:eastAsia="ru-RU"/>
        </w:rPr>
        <w:t>гпо</w:t>
      </w:r>
      <w:proofErr w:type="spellEnd"/>
      <w:r>
        <w:rPr>
          <w:sz w:val="28"/>
          <w:szCs w:val="28"/>
          <w:lang w:eastAsia="ru-RU"/>
        </w:rPr>
        <w:t xml:space="preserve"> - количество нарушений антимонопольного законодательства со стороны </w:t>
      </w:r>
      <w:r w:rsidR="00280F9F">
        <w:rPr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 в году, предшествующему отчетному году;</w:t>
      </w:r>
    </w:p>
    <w:p w:rsidR="00716969" w:rsidRDefault="00716969" w:rsidP="00111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КН</w:t>
      </w:r>
      <w:r>
        <w:rPr>
          <w:sz w:val="28"/>
          <w:szCs w:val="28"/>
          <w:vertAlign w:val="subscript"/>
          <w:lang w:eastAsia="ru-RU"/>
        </w:rPr>
        <w:t>ноп</w:t>
      </w:r>
      <w:proofErr w:type="spellEnd"/>
      <w:r>
        <w:rPr>
          <w:sz w:val="28"/>
          <w:szCs w:val="28"/>
          <w:lang w:eastAsia="ru-RU"/>
        </w:rPr>
        <w:t xml:space="preserve"> - количество нарушений антимонопольного законодательства со стороны </w:t>
      </w:r>
      <w:r w:rsidR="00280F9F">
        <w:rPr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 в отчетном периоде.</w:t>
      </w:r>
    </w:p>
    <w:p w:rsidR="00716969" w:rsidRDefault="00716969" w:rsidP="00111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расчете </w:t>
      </w:r>
      <w:proofErr w:type="gramStart"/>
      <w:r>
        <w:rPr>
          <w:sz w:val="28"/>
          <w:szCs w:val="28"/>
          <w:lang w:eastAsia="ru-RU"/>
        </w:rPr>
        <w:t>коэффициента снижения количества нарушений антимонопольного законодательства</w:t>
      </w:r>
      <w:proofErr w:type="gramEnd"/>
      <w:r>
        <w:rPr>
          <w:sz w:val="28"/>
          <w:szCs w:val="28"/>
          <w:lang w:eastAsia="ru-RU"/>
        </w:rPr>
        <w:t xml:space="preserve"> со стороны </w:t>
      </w:r>
      <w:r w:rsidR="00280F9F">
        <w:rPr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 под нарушением антимонопольного законодательства со стороны </w:t>
      </w:r>
      <w:r w:rsidR="00280F9F">
        <w:rPr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 понимаются:</w:t>
      </w:r>
    </w:p>
    <w:p w:rsidR="00716969" w:rsidRDefault="00716969" w:rsidP="00111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возбужденные антимонопольным органом в отношении </w:t>
      </w:r>
      <w:r w:rsidR="00280F9F">
        <w:rPr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 антимонопольные дела;</w:t>
      </w:r>
    </w:p>
    <w:p w:rsidR="00716969" w:rsidRDefault="00716969" w:rsidP="00111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выданные антимонопольным органом </w:t>
      </w:r>
      <w:r w:rsidR="00280F9F">
        <w:rPr>
          <w:sz w:val="28"/>
          <w:szCs w:val="28"/>
          <w:lang w:eastAsia="ru-RU"/>
        </w:rPr>
        <w:t xml:space="preserve">Администрации </w:t>
      </w:r>
      <w:r>
        <w:rPr>
          <w:sz w:val="28"/>
          <w:szCs w:val="28"/>
          <w:lang w:eastAsia="ru-RU"/>
        </w:rPr>
        <w:t xml:space="preserve">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716969" w:rsidRDefault="00716969" w:rsidP="00111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направленные антимонопольным органом </w:t>
      </w:r>
      <w:r w:rsidR="00280F9F">
        <w:rPr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716969" w:rsidRDefault="00716969" w:rsidP="00111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2.2. Доля проектов нормативных правовых актов </w:t>
      </w:r>
      <w:r w:rsidR="00280F9F">
        <w:rPr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, в которых выявлены риски нарушения </w:t>
      </w:r>
      <w:proofErr w:type="gramStart"/>
      <w:r>
        <w:rPr>
          <w:sz w:val="28"/>
          <w:szCs w:val="28"/>
          <w:lang w:eastAsia="ru-RU"/>
        </w:rPr>
        <w:t>антимонопольного</w:t>
      </w:r>
      <w:proofErr w:type="gramEnd"/>
      <w:r>
        <w:rPr>
          <w:sz w:val="28"/>
          <w:szCs w:val="28"/>
          <w:lang w:eastAsia="ru-RU"/>
        </w:rPr>
        <w:t xml:space="preserve"> законодательства, рассчитывается по формуле:</w:t>
      </w:r>
    </w:p>
    <w:p w:rsidR="00716969" w:rsidRDefault="00716969" w:rsidP="0011134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p w:rsidR="00716969" w:rsidRDefault="00716969" w:rsidP="00111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Д</w:t>
      </w:r>
      <w:r>
        <w:rPr>
          <w:sz w:val="28"/>
          <w:szCs w:val="28"/>
          <w:vertAlign w:val="subscript"/>
          <w:lang w:eastAsia="ru-RU"/>
        </w:rPr>
        <w:t>пнпа</w:t>
      </w:r>
      <w:proofErr w:type="spellEnd"/>
      <w:r>
        <w:rPr>
          <w:sz w:val="28"/>
          <w:szCs w:val="28"/>
          <w:lang w:eastAsia="ru-RU"/>
        </w:rPr>
        <w:t xml:space="preserve"> = </w:t>
      </w:r>
      <w:proofErr w:type="spellStart"/>
      <w:r>
        <w:rPr>
          <w:sz w:val="28"/>
          <w:szCs w:val="28"/>
          <w:lang w:eastAsia="ru-RU"/>
        </w:rPr>
        <w:t>К</w:t>
      </w:r>
      <w:r>
        <w:rPr>
          <w:sz w:val="28"/>
          <w:szCs w:val="28"/>
          <w:vertAlign w:val="subscript"/>
          <w:lang w:eastAsia="ru-RU"/>
        </w:rPr>
        <w:t>нпа</w:t>
      </w:r>
      <w:proofErr w:type="spellEnd"/>
      <w:r>
        <w:rPr>
          <w:sz w:val="28"/>
          <w:szCs w:val="28"/>
          <w:lang w:eastAsia="ru-RU"/>
        </w:rPr>
        <w:t xml:space="preserve"> / К</w:t>
      </w:r>
      <w:r>
        <w:rPr>
          <w:sz w:val="28"/>
          <w:szCs w:val="28"/>
          <w:vertAlign w:val="subscript"/>
          <w:lang w:eastAsia="ru-RU"/>
        </w:rPr>
        <w:t>ноп</w:t>
      </w:r>
      <w:r>
        <w:rPr>
          <w:sz w:val="28"/>
          <w:szCs w:val="28"/>
          <w:lang w:eastAsia="ru-RU"/>
        </w:rPr>
        <w:t>, где</w:t>
      </w:r>
    </w:p>
    <w:p w:rsidR="00716969" w:rsidRDefault="00716969" w:rsidP="0011134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p w:rsidR="00716969" w:rsidRDefault="00716969" w:rsidP="00111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Д</w:t>
      </w:r>
      <w:r>
        <w:rPr>
          <w:sz w:val="28"/>
          <w:szCs w:val="28"/>
          <w:vertAlign w:val="subscript"/>
          <w:lang w:eastAsia="ru-RU"/>
        </w:rPr>
        <w:t>пнпа</w:t>
      </w:r>
      <w:proofErr w:type="spellEnd"/>
      <w:r>
        <w:rPr>
          <w:sz w:val="28"/>
          <w:szCs w:val="28"/>
          <w:lang w:eastAsia="ru-RU"/>
        </w:rPr>
        <w:t xml:space="preserve"> - доля проектов нормативных правовых актов </w:t>
      </w:r>
      <w:r w:rsidR="00861E7E">
        <w:rPr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>, в которых выявлены риски нарушения антимонопольного законодательства;</w:t>
      </w:r>
    </w:p>
    <w:p w:rsidR="00716969" w:rsidRDefault="00716969" w:rsidP="00111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К</w:t>
      </w:r>
      <w:r>
        <w:rPr>
          <w:sz w:val="28"/>
          <w:szCs w:val="28"/>
          <w:vertAlign w:val="subscript"/>
          <w:lang w:eastAsia="ru-RU"/>
        </w:rPr>
        <w:t>пнпа</w:t>
      </w:r>
      <w:proofErr w:type="spellEnd"/>
      <w:r>
        <w:rPr>
          <w:sz w:val="28"/>
          <w:szCs w:val="28"/>
          <w:lang w:eastAsia="ru-RU"/>
        </w:rPr>
        <w:t xml:space="preserve"> - количество проектов нормативных правовых актов </w:t>
      </w:r>
      <w:r w:rsidR="00861E7E">
        <w:rPr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>, в которых данным органом выявлены риски нарушения антимонопольного законодательства (в отчетном периоде);</w:t>
      </w:r>
    </w:p>
    <w:p w:rsidR="00716969" w:rsidRDefault="00716969" w:rsidP="00111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К</w:t>
      </w:r>
      <w:r>
        <w:rPr>
          <w:sz w:val="28"/>
          <w:szCs w:val="28"/>
          <w:vertAlign w:val="subscript"/>
          <w:lang w:eastAsia="ru-RU"/>
        </w:rPr>
        <w:t>Ноп</w:t>
      </w:r>
      <w:proofErr w:type="spellEnd"/>
      <w:r>
        <w:rPr>
          <w:sz w:val="28"/>
          <w:szCs w:val="28"/>
          <w:lang w:eastAsia="ru-RU"/>
        </w:rPr>
        <w:t xml:space="preserve"> - количество </w:t>
      </w:r>
      <w:r w:rsidR="00861E7E">
        <w:rPr>
          <w:sz w:val="28"/>
          <w:szCs w:val="28"/>
          <w:lang w:eastAsia="ru-RU"/>
        </w:rPr>
        <w:t xml:space="preserve"> проектов </w:t>
      </w:r>
      <w:r>
        <w:rPr>
          <w:sz w:val="28"/>
          <w:szCs w:val="28"/>
          <w:lang w:eastAsia="ru-RU"/>
        </w:rPr>
        <w:t xml:space="preserve">нормативных правовых актов </w:t>
      </w:r>
      <w:r w:rsidR="00280F9F">
        <w:rPr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>, в которых антимонопольным органом выявлены нарушения антимонопольного законодательства (в отчетном периоде).</w:t>
      </w:r>
    </w:p>
    <w:p w:rsidR="00716969" w:rsidRDefault="00716969" w:rsidP="00111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2.3. Доля нормативных правовых актов </w:t>
      </w:r>
      <w:r w:rsidR="00280F9F">
        <w:rPr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, в которых выявлены риски нарушения </w:t>
      </w:r>
      <w:proofErr w:type="gramStart"/>
      <w:r>
        <w:rPr>
          <w:sz w:val="28"/>
          <w:szCs w:val="28"/>
          <w:lang w:eastAsia="ru-RU"/>
        </w:rPr>
        <w:t>антимонопольного</w:t>
      </w:r>
      <w:proofErr w:type="gramEnd"/>
      <w:r>
        <w:rPr>
          <w:sz w:val="28"/>
          <w:szCs w:val="28"/>
          <w:lang w:eastAsia="ru-RU"/>
        </w:rPr>
        <w:t xml:space="preserve"> законодательства, рассчитывается по формуле:</w:t>
      </w:r>
    </w:p>
    <w:p w:rsidR="00716969" w:rsidRDefault="00716969" w:rsidP="0011134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p w:rsidR="00716969" w:rsidRDefault="00716969" w:rsidP="00111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Д</w:t>
      </w:r>
      <w:r>
        <w:rPr>
          <w:sz w:val="28"/>
          <w:szCs w:val="28"/>
          <w:vertAlign w:val="subscript"/>
          <w:lang w:eastAsia="ru-RU"/>
        </w:rPr>
        <w:t>нпа</w:t>
      </w:r>
      <w:proofErr w:type="spellEnd"/>
      <w:r>
        <w:rPr>
          <w:sz w:val="28"/>
          <w:szCs w:val="28"/>
          <w:lang w:eastAsia="ru-RU"/>
        </w:rPr>
        <w:t xml:space="preserve"> = </w:t>
      </w:r>
      <w:proofErr w:type="spellStart"/>
      <w:r>
        <w:rPr>
          <w:sz w:val="28"/>
          <w:szCs w:val="28"/>
          <w:lang w:eastAsia="ru-RU"/>
        </w:rPr>
        <w:t>К</w:t>
      </w:r>
      <w:r>
        <w:rPr>
          <w:sz w:val="28"/>
          <w:szCs w:val="28"/>
          <w:vertAlign w:val="subscript"/>
          <w:lang w:eastAsia="ru-RU"/>
        </w:rPr>
        <w:t>нпа</w:t>
      </w:r>
      <w:proofErr w:type="spellEnd"/>
      <w:r>
        <w:rPr>
          <w:sz w:val="28"/>
          <w:szCs w:val="28"/>
          <w:lang w:eastAsia="ru-RU"/>
        </w:rPr>
        <w:t xml:space="preserve"> / К</w:t>
      </w:r>
      <w:r>
        <w:rPr>
          <w:sz w:val="28"/>
          <w:szCs w:val="28"/>
          <w:vertAlign w:val="subscript"/>
          <w:lang w:eastAsia="ru-RU"/>
        </w:rPr>
        <w:t>ноп</w:t>
      </w:r>
      <w:r>
        <w:rPr>
          <w:sz w:val="28"/>
          <w:szCs w:val="28"/>
          <w:lang w:eastAsia="ru-RU"/>
        </w:rPr>
        <w:t>, где:</w:t>
      </w:r>
    </w:p>
    <w:p w:rsidR="00716969" w:rsidRDefault="00716969" w:rsidP="0011134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p w:rsidR="00716969" w:rsidRDefault="00716969" w:rsidP="00111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Д</w:t>
      </w:r>
      <w:r>
        <w:rPr>
          <w:sz w:val="28"/>
          <w:szCs w:val="28"/>
          <w:vertAlign w:val="subscript"/>
          <w:lang w:eastAsia="ru-RU"/>
        </w:rPr>
        <w:t>нпа</w:t>
      </w:r>
      <w:proofErr w:type="spellEnd"/>
      <w:r>
        <w:rPr>
          <w:sz w:val="28"/>
          <w:szCs w:val="28"/>
          <w:lang w:eastAsia="ru-RU"/>
        </w:rPr>
        <w:t xml:space="preserve"> - доля нормативных правовых актов </w:t>
      </w:r>
      <w:r w:rsidR="00280F9F">
        <w:rPr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>, в которых выявлены риски нарушения антимонопольного законодательства;</w:t>
      </w:r>
    </w:p>
    <w:p w:rsidR="00716969" w:rsidRDefault="00716969" w:rsidP="00111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К</w:t>
      </w:r>
      <w:r>
        <w:rPr>
          <w:sz w:val="28"/>
          <w:szCs w:val="28"/>
          <w:vertAlign w:val="subscript"/>
          <w:lang w:eastAsia="ru-RU"/>
        </w:rPr>
        <w:t>пнпа</w:t>
      </w:r>
      <w:proofErr w:type="spellEnd"/>
      <w:r>
        <w:rPr>
          <w:sz w:val="28"/>
          <w:szCs w:val="28"/>
          <w:lang w:eastAsia="ru-RU"/>
        </w:rPr>
        <w:t xml:space="preserve"> - количество нормативных правовых актов </w:t>
      </w:r>
      <w:r w:rsidR="00280F9F">
        <w:rPr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>, в которых данным органом выявлены риски нарушения антимонопольного законодательства (в отчетном периоде);</w:t>
      </w:r>
    </w:p>
    <w:p w:rsidR="00716969" w:rsidRDefault="00716969" w:rsidP="00111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>
        <w:rPr>
          <w:sz w:val="28"/>
          <w:szCs w:val="28"/>
          <w:vertAlign w:val="subscript"/>
          <w:lang w:eastAsia="ru-RU"/>
        </w:rPr>
        <w:t>ноп</w:t>
      </w:r>
      <w:r>
        <w:rPr>
          <w:sz w:val="28"/>
          <w:szCs w:val="28"/>
          <w:lang w:eastAsia="ru-RU"/>
        </w:rPr>
        <w:t xml:space="preserve"> - количество нормативных правовых актов </w:t>
      </w:r>
      <w:r w:rsidR="009D4FF3">
        <w:rPr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>, в которых антимонопольным органом выявлены нарушения антимонопольного законодательства (в отчетном периоде).</w:t>
      </w:r>
    </w:p>
    <w:p w:rsidR="00716969" w:rsidRDefault="00716969" w:rsidP="0011134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p w:rsidR="00716969" w:rsidRDefault="00716969" w:rsidP="007169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3. МЕТОДИКА РАСЧЕТА КЛЮЧЕВЫХ ПОКАЗАТЕЛЕЙ ЭФФЕКТИВНОСТИ</w:t>
      </w:r>
    </w:p>
    <w:p w:rsidR="00716969" w:rsidRDefault="00716969" w:rsidP="0071696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ФУНКЦИОНИРОВАНИЯ АНТИМОНОПОЛЬНОГО КОМПЛАЕНСА</w:t>
      </w:r>
    </w:p>
    <w:p w:rsidR="00716969" w:rsidRDefault="00716969" w:rsidP="0071696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ДЛЯ УПОЛНОМОЧЕННОГО ПОДРАЗДЕЛЕНИЯ</w:t>
      </w:r>
    </w:p>
    <w:p w:rsidR="00716969" w:rsidRDefault="00716969" w:rsidP="0071696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p w:rsidR="00716969" w:rsidRDefault="00716969" w:rsidP="00111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3.1. Для уполномоченного подразделения рассчитывается </w:t>
      </w:r>
      <w:proofErr w:type="gramStart"/>
      <w:r>
        <w:rPr>
          <w:sz w:val="28"/>
          <w:szCs w:val="28"/>
          <w:lang w:eastAsia="ru-RU"/>
        </w:rPr>
        <w:t>следующий</w:t>
      </w:r>
      <w:proofErr w:type="gramEnd"/>
      <w:r>
        <w:rPr>
          <w:sz w:val="28"/>
          <w:szCs w:val="28"/>
          <w:lang w:eastAsia="ru-RU"/>
        </w:rPr>
        <w:t xml:space="preserve"> КПЭ:</w:t>
      </w:r>
    </w:p>
    <w:p w:rsidR="00716969" w:rsidRDefault="00716969" w:rsidP="00111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Доля сотрудников </w:t>
      </w:r>
      <w:r w:rsidR="009D4FF3">
        <w:rPr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>
        <w:rPr>
          <w:sz w:val="28"/>
          <w:szCs w:val="28"/>
          <w:lang w:eastAsia="ru-RU"/>
        </w:rPr>
        <w:t>комплаенсу</w:t>
      </w:r>
      <w:proofErr w:type="spellEnd"/>
      <w:r>
        <w:rPr>
          <w:sz w:val="28"/>
          <w:szCs w:val="28"/>
          <w:lang w:eastAsia="ru-RU"/>
        </w:rPr>
        <w:t>.</w:t>
      </w:r>
    </w:p>
    <w:p w:rsidR="00716969" w:rsidRDefault="00716969" w:rsidP="00111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Доля сотрудников </w:t>
      </w:r>
      <w:r w:rsidR="009D4FF3">
        <w:rPr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, с которыми были проведены обучающие мероприятия по антимонопольному законодательству и антимонопольному </w:t>
      </w:r>
      <w:proofErr w:type="spellStart"/>
      <w:r>
        <w:rPr>
          <w:sz w:val="28"/>
          <w:szCs w:val="28"/>
          <w:lang w:eastAsia="ru-RU"/>
        </w:rPr>
        <w:t>комплаенсу</w:t>
      </w:r>
      <w:proofErr w:type="spellEnd"/>
      <w:r>
        <w:rPr>
          <w:sz w:val="28"/>
          <w:szCs w:val="28"/>
          <w:lang w:eastAsia="ru-RU"/>
        </w:rPr>
        <w:t xml:space="preserve"> рассчитывается по формуле:</w:t>
      </w:r>
    </w:p>
    <w:p w:rsidR="00716969" w:rsidRDefault="00716969" w:rsidP="0011134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p w:rsidR="00716969" w:rsidRDefault="00716969" w:rsidP="00111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ДС</w:t>
      </w:r>
      <w:r>
        <w:rPr>
          <w:sz w:val="28"/>
          <w:szCs w:val="28"/>
          <w:vertAlign w:val="subscript"/>
          <w:lang w:eastAsia="ru-RU"/>
        </w:rPr>
        <w:t>о</w:t>
      </w:r>
      <w:proofErr w:type="spellEnd"/>
      <w:r>
        <w:rPr>
          <w:sz w:val="28"/>
          <w:szCs w:val="28"/>
          <w:lang w:eastAsia="ru-RU"/>
        </w:rPr>
        <w:t xml:space="preserve"> = </w:t>
      </w:r>
      <w:proofErr w:type="spellStart"/>
      <w:r>
        <w:rPr>
          <w:sz w:val="28"/>
          <w:szCs w:val="28"/>
          <w:lang w:eastAsia="ru-RU"/>
        </w:rPr>
        <w:t>КС</w:t>
      </w:r>
      <w:r>
        <w:rPr>
          <w:sz w:val="28"/>
          <w:szCs w:val="28"/>
          <w:vertAlign w:val="subscript"/>
          <w:lang w:eastAsia="ru-RU"/>
        </w:rPr>
        <w:t>о</w:t>
      </w:r>
      <w:proofErr w:type="spellEnd"/>
      <w:r>
        <w:rPr>
          <w:sz w:val="28"/>
          <w:szCs w:val="28"/>
          <w:lang w:eastAsia="ru-RU"/>
        </w:rPr>
        <w:t xml:space="preserve"> / </w:t>
      </w:r>
      <w:proofErr w:type="spellStart"/>
      <w:r>
        <w:rPr>
          <w:sz w:val="28"/>
          <w:szCs w:val="28"/>
          <w:lang w:eastAsia="ru-RU"/>
        </w:rPr>
        <w:t>КС</w:t>
      </w:r>
      <w:r>
        <w:rPr>
          <w:sz w:val="28"/>
          <w:szCs w:val="28"/>
          <w:vertAlign w:val="subscript"/>
          <w:lang w:eastAsia="ru-RU"/>
        </w:rPr>
        <w:t>общ</w:t>
      </w:r>
      <w:proofErr w:type="spellEnd"/>
      <w:r>
        <w:rPr>
          <w:sz w:val="28"/>
          <w:szCs w:val="28"/>
          <w:vertAlign w:val="subscript"/>
          <w:lang w:eastAsia="ru-RU"/>
        </w:rPr>
        <w:t>,</w:t>
      </w:r>
      <w:r>
        <w:rPr>
          <w:sz w:val="28"/>
          <w:szCs w:val="28"/>
          <w:lang w:eastAsia="ru-RU"/>
        </w:rPr>
        <w:t xml:space="preserve"> где</w:t>
      </w:r>
    </w:p>
    <w:p w:rsidR="00716969" w:rsidRDefault="00716969" w:rsidP="0011134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p w:rsidR="00716969" w:rsidRDefault="00716969" w:rsidP="00111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ДС</w:t>
      </w:r>
      <w:r>
        <w:rPr>
          <w:sz w:val="28"/>
          <w:szCs w:val="28"/>
          <w:vertAlign w:val="subscript"/>
          <w:lang w:eastAsia="ru-RU"/>
        </w:rPr>
        <w:t>о</w:t>
      </w:r>
      <w:proofErr w:type="spellEnd"/>
      <w:r>
        <w:rPr>
          <w:sz w:val="28"/>
          <w:szCs w:val="28"/>
          <w:lang w:eastAsia="ru-RU"/>
        </w:rPr>
        <w:t xml:space="preserve"> - доля сотрудников </w:t>
      </w:r>
      <w:r w:rsidR="009D4FF3">
        <w:rPr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, с которыми были проведены обучающие мероприятия по антимонопольному законодательству и антимонопольному </w:t>
      </w:r>
      <w:proofErr w:type="spellStart"/>
      <w:r>
        <w:rPr>
          <w:sz w:val="28"/>
          <w:szCs w:val="28"/>
          <w:lang w:eastAsia="ru-RU"/>
        </w:rPr>
        <w:t>комплаенсу</w:t>
      </w:r>
      <w:proofErr w:type="spellEnd"/>
      <w:r>
        <w:rPr>
          <w:sz w:val="28"/>
          <w:szCs w:val="28"/>
          <w:lang w:eastAsia="ru-RU"/>
        </w:rPr>
        <w:t>;</w:t>
      </w:r>
    </w:p>
    <w:p w:rsidR="00716969" w:rsidRDefault="00716969" w:rsidP="00111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КС</w:t>
      </w:r>
      <w:r>
        <w:rPr>
          <w:sz w:val="28"/>
          <w:szCs w:val="28"/>
          <w:vertAlign w:val="subscript"/>
          <w:lang w:eastAsia="ru-RU"/>
        </w:rPr>
        <w:t>о</w:t>
      </w:r>
      <w:proofErr w:type="spellEnd"/>
      <w:r>
        <w:rPr>
          <w:sz w:val="28"/>
          <w:szCs w:val="28"/>
          <w:lang w:eastAsia="ru-RU"/>
        </w:rPr>
        <w:t xml:space="preserve"> - количество сотрудников </w:t>
      </w:r>
      <w:r w:rsidR="009D4FF3">
        <w:rPr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, с которыми были проведены обучающие мероприятия по антимонопольному законодательству и антимонопольному </w:t>
      </w:r>
      <w:proofErr w:type="spellStart"/>
      <w:r>
        <w:rPr>
          <w:sz w:val="28"/>
          <w:szCs w:val="28"/>
          <w:lang w:eastAsia="ru-RU"/>
        </w:rPr>
        <w:t>комплаенсу</w:t>
      </w:r>
      <w:proofErr w:type="spellEnd"/>
      <w:r>
        <w:rPr>
          <w:sz w:val="28"/>
          <w:szCs w:val="28"/>
          <w:lang w:eastAsia="ru-RU"/>
        </w:rPr>
        <w:t>;</w:t>
      </w:r>
    </w:p>
    <w:p w:rsidR="00716969" w:rsidRDefault="00716969" w:rsidP="00111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КС</w:t>
      </w:r>
      <w:r>
        <w:rPr>
          <w:sz w:val="28"/>
          <w:szCs w:val="28"/>
          <w:vertAlign w:val="subscript"/>
          <w:lang w:eastAsia="ru-RU"/>
        </w:rPr>
        <w:t>общ</w:t>
      </w:r>
      <w:proofErr w:type="spellEnd"/>
      <w:r>
        <w:rPr>
          <w:sz w:val="28"/>
          <w:szCs w:val="28"/>
          <w:lang w:eastAsia="ru-RU"/>
        </w:rPr>
        <w:t xml:space="preserve"> - общее количество сотрудников структурных подразделений</w:t>
      </w:r>
      <w:r w:rsidR="009D4FF3">
        <w:rPr>
          <w:sz w:val="28"/>
          <w:szCs w:val="28"/>
          <w:lang w:eastAsia="ru-RU"/>
        </w:rPr>
        <w:t xml:space="preserve"> Администрации</w:t>
      </w:r>
      <w:r>
        <w:rPr>
          <w:sz w:val="28"/>
          <w:szCs w:val="28"/>
          <w:lang w:eastAsia="ru-RU"/>
        </w:rPr>
        <w:t>, которые осуществляют функции, связанные с рисками нарушения антимонопольного законодательства.</w:t>
      </w:r>
    </w:p>
    <w:p w:rsidR="00716969" w:rsidRDefault="00716969" w:rsidP="0011134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p w:rsidR="00716969" w:rsidRDefault="00716969" w:rsidP="007169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4. ПОРЯДОК ОЦЕНКИ ЗНАЧЕНИЙ КЛЮЧЕВЫХ ПОКАЗАТЕЛЕЙ</w:t>
      </w:r>
    </w:p>
    <w:p w:rsidR="00716969" w:rsidRDefault="00716969" w:rsidP="009D4FF3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ДЛЯ </w:t>
      </w:r>
      <w:r w:rsidR="009D4FF3">
        <w:rPr>
          <w:b/>
          <w:bCs/>
          <w:sz w:val="28"/>
          <w:szCs w:val="28"/>
          <w:lang w:eastAsia="ru-RU"/>
        </w:rPr>
        <w:t>АДМИНИСТРАЦИИ</w:t>
      </w:r>
    </w:p>
    <w:p w:rsidR="00716969" w:rsidRDefault="00716969" w:rsidP="00111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4.1. Оценка значений ключевого показателя "Коэффициент снижения количества нарушений антимонопольного законодательства со стороны </w:t>
      </w:r>
      <w:r w:rsidR="00E272FC">
        <w:rPr>
          <w:sz w:val="28"/>
          <w:szCs w:val="28"/>
          <w:lang w:eastAsia="ru-RU"/>
        </w:rPr>
        <w:t xml:space="preserve">Администрации </w:t>
      </w:r>
      <w:r>
        <w:rPr>
          <w:sz w:val="28"/>
          <w:szCs w:val="28"/>
          <w:lang w:eastAsia="ru-RU"/>
        </w:rPr>
        <w:t xml:space="preserve"> (по сравнению с годом, предшествующим отчетному году)".</w:t>
      </w:r>
    </w:p>
    <w:p w:rsidR="00716969" w:rsidRDefault="00716969" w:rsidP="00111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Ключевой показатель "Коэффициент снижения количества нарушений антимонопольного законодательства со стороны </w:t>
      </w:r>
      <w:r w:rsidR="00E272FC">
        <w:rPr>
          <w:sz w:val="28"/>
          <w:szCs w:val="28"/>
          <w:lang w:eastAsia="ru-RU"/>
        </w:rPr>
        <w:t xml:space="preserve">Администрации  </w:t>
      </w:r>
      <w:r>
        <w:rPr>
          <w:sz w:val="28"/>
          <w:szCs w:val="28"/>
          <w:lang w:eastAsia="ru-RU"/>
        </w:rPr>
        <w:t xml:space="preserve">(по сравнению с годом, предшествующим отчетному)" по итогам функционирования в </w:t>
      </w:r>
      <w:r w:rsidR="00861E7E">
        <w:rPr>
          <w:sz w:val="28"/>
          <w:szCs w:val="28"/>
          <w:lang w:eastAsia="ru-RU"/>
        </w:rPr>
        <w:t xml:space="preserve">Администрации </w:t>
      </w:r>
      <w:r>
        <w:rPr>
          <w:sz w:val="28"/>
          <w:szCs w:val="28"/>
          <w:lang w:eastAsia="ru-RU"/>
        </w:rPr>
        <w:t xml:space="preserve">антимонопольного </w:t>
      </w:r>
      <w:proofErr w:type="spellStart"/>
      <w:r>
        <w:rPr>
          <w:sz w:val="28"/>
          <w:szCs w:val="28"/>
          <w:lang w:eastAsia="ru-RU"/>
        </w:rPr>
        <w:t>комплаенса</w:t>
      </w:r>
      <w:proofErr w:type="spellEnd"/>
      <w:r>
        <w:rPr>
          <w:sz w:val="28"/>
          <w:szCs w:val="28"/>
          <w:lang w:eastAsia="ru-RU"/>
        </w:rPr>
        <w:t xml:space="preserve"> в 20</w:t>
      </w:r>
      <w:r w:rsidR="00E272FC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 году должен соответствовать ключевому показателю, предусмотренному </w:t>
      </w:r>
      <w:hyperlink r:id="rId12" w:history="1">
        <w:r w:rsidRPr="00E272FC">
          <w:rPr>
            <w:sz w:val="28"/>
            <w:szCs w:val="28"/>
            <w:lang w:eastAsia="ru-RU"/>
          </w:rPr>
          <w:t>подпунктом "б" пункта 1</w:t>
        </w:r>
      </w:hyperlink>
      <w:r w:rsidRPr="00E272FC">
        <w:rPr>
          <w:sz w:val="28"/>
          <w:szCs w:val="28"/>
          <w:lang w:eastAsia="ru-RU"/>
        </w:rPr>
        <w:t xml:space="preserve"> Н</w:t>
      </w:r>
      <w:r>
        <w:rPr>
          <w:sz w:val="28"/>
          <w:szCs w:val="28"/>
          <w:lang w:eastAsia="ru-RU"/>
        </w:rPr>
        <w:t>ационального плана развития конкуренции в Российской Федерации на 2018-2020 годы, утвержденного Указом Президента Российской Федерации от 21.12.2017 N 618 "Об основных направлениях государственной политики</w:t>
      </w:r>
      <w:proofErr w:type="gramEnd"/>
      <w:r>
        <w:rPr>
          <w:sz w:val="28"/>
          <w:szCs w:val="28"/>
          <w:lang w:eastAsia="ru-RU"/>
        </w:rPr>
        <w:t xml:space="preserve"> по развитию конкуренции" (далее - Национальный план).</w:t>
      </w:r>
    </w:p>
    <w:p w:rsidR="00716969" w:rsidRDefault="00716969" w:rsidP="00111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Ежегодная оценка значения ключевого показателя</w:t>
      </w:r>
      <w:r w:rsidR="00861E7E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 xml:space="preserve">Коэффициент снижения количества нарушений антимонопольного законодательства со стороны </w:t>
      </w:r>
      <w:r w:rsidR="00E272FC">
        <w:rPr>
          <w:sz w:val="28"/>
          <w:szCs w:val="28"/>
          <w:lang w:eastAsia="ru-RU"/>
        </w:rPr>
        <w:t xml:space="preserve"> Администрации </w:t>
      </w:r>
      <w:r>
        <w:rPr>
          <w:sz w:val="28"/>
          <w:szCs w:val="28"/>
          <w:lang w:eastAsia="ru-RU"/>
        </w:rPr>
        <w:t xml:space="preserve"> (по сравнению с годом, предшествующим отчетному году)</w:t>
      </w:r>
      <w:r w:rsidR="00861E7E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призвана обеспечить понимание об эффективности функционирования антимонопольного </w:t>
      </w:r>
      <w:proofErr w:type="spellStart"/>
      <w:r>
        <w:rPr>
          <w:sz w:val="28"/>
          <w:szCs w:val="28"/>
          <w:lang w:eastAsia="ru-RU"/>
        </w:rPr>
        <w:t>комплаенса</w:t>
      </w:r>
      <w:proofErr w:type="spellEnd"/>
      <w:r>
        <w:rPr>
          <w:sz w:val="28"/>
          <w:szCs w:val="28"/>
          <w:lang w:eastAsia="ru-RU"/>
        </w:rPr>
        <w:t xml:space="preserve"> в </w:t>
      </w:r>
      <w:r w:rsidR="00E272FC">
        <w:rPr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 и о соответствии мероприятий антимонопольного </w:t>
      </w:r>
      <w:proofErr w:type="spellStart"/>
      <w:r>
        <w:rPr>
          <w:sz w:val="28"/>
          <w:szCs w:val="28"/>
          <w:lang w:eastAsia="ru-RU"/>
        </w:rPr>
        <w:t>комплаенса</w:t>
      </w:r>
      <w:proofErr w:type="spellEnd"/>
      <w:r>
        <w:rPr>
          <w:sz w:val="28"/>
          <w:szCs w:val="28"/>
          <w:lang w:eastAsia="ru-RU"/>
        </w:rPr>
        <w:t xml:space="preserve"> </w:t>
      </w:r>
      <w:r w:rsidR="00861E7E">
        <w:rPr>
          <w:sz w:val="28"/>
          <w:szCs w:val="28"/>
          <w:lang w:eastAsia="ru-RU"/>
        </w:rPr>
        <w:t xml:space="preserve">Администрации </w:t>
      </w:r>
      <w:r>
        <w:rPr>
          <w:sz w:val="28"/>
          <w:szCs w:val="28"/>
          <w:lang w:eastAsia="ru-RU"/>
        </w:rPr>
        <w:t>направлениям совершенствования государственной политики по развитию конкуренции, установленным Национальным планом.</w:t>
      </w:r>
      <w:proofErr w:type="gramEnd"/>
    </w:p>
    <w:p w:rsidR="00716969" w:rsidRDefault="00716969" w:rsidP="00111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4.2. Оценка значений ключевого показателя </w:t>
      </w:r>
      <w:r w:rsidR="00861E7E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Доля проек</w:t>
      </w:r>
      <w:r w:rsidR="00861E7E">
        <w:rPr>
          <w:sz w:val="28"/>
          <w:szCs w:val="28"/>
          <w:lang w:eastAsia="ru-RU"/>
        </w:rPr>
        <w:t>тов нормативных правовых актов Администрации</w:t>
      </w:r>
      <w:r>
        <w:rPr>
          <w:sz w:val="28"/>
          <w:szCs w:val="28"/>
          <w:lang w:eastAsia="ru-RU"/>
        </w:rPr>
        <w:t>, в которых выявлены риски нарушения антимонопольного законодательства</w:t>
      </w:r>
      <w:r w:rsidR="00861E7E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и значений ключевого показателя </w:t>
      </w:r>
      <w:r w:rsidR="00861E7E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 xml:space="preserve">Доля нормативных правовых актов </w:t>
      </w:r>
      <w:r w:rsidR="00FA2FB6">
        <w:rPr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>, в которых выявлены риски нарушения антимонопольного законодательства</w:t>
      </w:r>
      <w:r w:rsidR="00861E7E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.</w:t>
      </w:r>
    </w:p>
    <w:p w:rsidR="00477B44" w:rsidRDefault="00716969" w:rsidP="00111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477B44">
        <w:rPr>
          <w:sz w:val="28"/>
          <w:szCs w:val="28"/>
          <w:lang w:eastAsia="ru-RU"/>
        </w:rPr>
        <w:t xml:space="preserve">Оценка вышеуказанных значений ключевых показателей направлена на понимание эффективности мероприятий, предусмотренных </w:t>
      </w:r>
      <w:r w:rsidR="00477B44">
        <w:rPr>
          <w:sz w:val="28"/>
          <w:szCs w:val="28"/>
          <w:lang w:eastAsia="ru-RU"/>
        </w:rPr>
        <w:t xml:space="preserve">разделом 4 </w:t>
      </w:r>
      <w:r w:rsidR="00477B44" w:rsidRPr="009B49C4">
        <w:rPr>
          <w:sz w:val="28"/>
          <w:szCs w:val="28"/>
        </w:rPr>
        <w:t>Положени</w:t>
      </w:r>
      <w:r w:rsidR="00477B44">
        <w:rPr>
          <w:sz w:val="28"/>
          <w:szCs w:val="28"/>
        </w:rPr>
        <w:t>я</w:t>
      </w:r>
      <w:r w:rsidR="00477B44" w:rsidRPr="009B49C4">
        <w:rPr>
          <w:sz w:val="28"/>
          <w:szCs w:val="28"/>
        </w:rPr>
        <w:t xml:space="preserve">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477B44" w:rsidRPr="009B49C4">
        <w:rPr>
          <w:sz w:val="28"/>
          <w:szCs w:val="28"/>
        </w:rPr>
        <w:t>комплаенса</w:t>
      </w:r>
      <w:proofErr w:type="spellEnd"/>
      <w:r w:rsidR="00477B44" w:rsidRPr="009B49C4">
        <w:rPr>
          <w:sz w:val="28"/>
          <w:szCs w:val="28"/>
        </w:rPr>
        <w:t xml:space="preserve">) в Администрации </w:t>
      </w:r>
      <w:r w:rsidR="00477B44">
        <w:rPr>
          <w:sz w:val="28"/>
          <w:szCs w:val="28"/>
        </w:rPr>
        <w:t>ЗАТО г</w:t>
      </w:r>
      <w:proofErr w:type="gramStart"/>
      <w:r w:rsidR="00477B44">
        <w:rPr>
          <w:sz w:val="28"/>
          <w:szCs w:val="28"/>
        </w:rPr>
        <w:t>.Ж</w:t>
      </w:r>
      <w:proofErr w:type="gramEnd"/>
      <w:r w:rsidR="00477B44">
        <w:rPr>
          <w:sz w:val="28"/>
          <w:szCs w:val="28"/>
        </w:rPr>
        <w:t>елезногорск, утвержденного Постановлением Администрации ЗАТО г.Железногорск от 23.12.2019</w:t>
      </w:r>
      <w:r w:rsidR="00477B44" w:rsidRPr="009B49C4">
        <w:rPr>
          <w:sz w:val="28"/>
          <w:szCs w:val="28"/>
        </w:rPr>
        <w:t xml:space="preserve"> N </w:t>
      </w:r>
      <w:r w:rsidR="00477B44">
        <w:rPr>
          <w:sz w:val="28"/>
          <w:szCs w:val="28"/>
        </w:rPr>
        <w:t>2630</w:t>
      </w:r>
      <w:r w:rsidR="00A5501D">
        <w:rPr>
          <w:sz w:val="28"/>
          <w:szCs w:val="28"/>
        </w:rPr>
        <w:t>.</w:t>
      </w:r>
    </w:p>
    <w:p w:rsidR="00716969" w:rsidRDefault="00716969" w:rsidP="00111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эффективном проведении мероприятий по анализу нормативных правовых актов </w:t>
      </w:r>
      <w:r w:rsidR="00E272FC">
        <w:rPr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, проектов нормативных правовых актов </w:t>
      </w:r>
      <w:proofErr w:type="gramStart"/>
      <w:r w:rsidR="00E272FC">
        <w:rPr>
          <w:sz w:val="28"/>
          <w:szCs w:val="28"/>
          <w:lang w:eastAsia="ru-RU"/>
        </w:rPr>
        <w:t>Администрации</w:t>
      </w:r>
      <w:proofErr w:type="gramEnd"/>
      <w:r w:rsidR="00E272F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на предмет выявления заложенных в них рисков нарушения антимонопольного законодательства должно наблюдаться уменьшение нормативных правовых актов </w:t>
      </w:r>
      <w:r w:rsidR="00E272FC">
        <w:rPr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>, в отношении которых антимонопольным органом выявлены нарушения антимонопольного законодательства.</w:t>
      </w:r>
    </w:p>
    <w:p w:rsidR="00716969" w:rsidRDefault="00716969" w:rsidP="00111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Значения ключевого показателя будет тем выше, чем эффективнее осуществляются соответствующие мероприятия антимонопольного </w:t>
      </w:r>
      <w:proofErr w:type="spellStart"/>
      <w:r>
        <w:rPr>
          <w:sz w:val="28"/>
          <w:szCs w:val="28"/>
          <w:lang w:eastAsia="ru-RU"/>
        </w:rPr>
        <w:t>комплаенса</w:t>
      </w:r>
      <w:proofErr w:type="spellEnd"/>
      <w:r>
        <w:rPr>
          <w:sz w:val="28"/>
          <w:szCs w:val="28"/>
          <w:lang w:eastAsia="ru-RU"/>
        </w:rPr>
        <w:t>.</w:t>
      </w:r>
    </w:p>
    <w:p w:rsidR="00A5501D" w:rsidRPr="00694314" w:rsidRDefault="0011134D" w:rsidP="0011134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</w:t>
      </w:r>
      <w:r w:rsidR="00716969" w:rsidRPr="00A5501D">
        <w:rPr>
          <w:sz w:val="28"/>
          <w:szCs w:val="28"/>
          <w:lang w:eastAsia="ru-RU"/>
        </w:rPr>
        <w:t xml:space="preserve">4.3. Оценка достижения </w:t>
      </w:r>
      <w:r w:rsidR="00E272FC" w:rsidRPr="00A5501D">
        <w:rPr>
          <w:sz w:val="28"/>
          <w:szCs w:val="28"/>
          <w:lang w:eastAsia="ru-RU"/>
        </w:rPr>
        <w:t xml:space="preserve">Администрацией </w:t>
      </w:r>
      <w:r w:rsidR="00716969" w:rsidRPr="00A5501D">
        <w:rPr>
          <w:sz w:val="28"/>
          <w:szCs w:val="28"/>
          <w:lang w:eastAsia="ru-RU"/>
        </w:rPr>
        <w:t xml:space="preserve">ключевых показателей и оценка эффективности организации и функционирования в </w:t>
      </w:r>
      <w:r w:rsidR="00A5501D" w:rsidRPr="00A5501D">
        <w:rPr>
          <w:sz w:val="28"/>
          <w:szCs w:val="28"/>
          <w:lang w:eastAsia="ru-RU"/>
        </w:rPr>
        <w:t xml:space="preserve">Администрации </w:t>
      </w:r>
      <w:r w:rsidR="00716969" w:rsidRPr="00A5501D">
        <w:rPr>
          <w:sz w:val="28"/>
          <w:szCs w:val="28"/>
          <w:lang w:eastAsia="ru-RU"/>
        </w:rPr>
        <w:t xml:space="preserve">антимонопольного </w:t>
      </w:r>
      <w:proofErr w:type="spellStart"/>
      <w:r w:rsidR="00716969" w:rsidRPr="00A5501D">
        <w:rPr>
          <w:sz w:val="28"/>
          <w:szCs w:val="28"/>
          <w:lang w:eastAsia="ru-RU"/>
        </w:rPr>
        <w:t>комплаенса</w:t>
      </w:r>
      <w:proofErr w:type="spellEnd"/>
      <w:r w:rsidR="00716969" w:rsidRPr="00A5501D">
        <w:rPr>
          <w:sz w:val="28"/>
          <w:szCs w:val="28"/>
          <w:lang w:eastAsia="ru-RU"/>
        </w:rPr>
        <w:t xml:space="preserve"> осуществляются в</w:t>
      </w:r>
      <w:r w:rsidR="00A5501D">
        <w:rPr>
          <w:sz w:val="28"/>
          <w:szCs w:val="28"/>
          <w:lang w:eastAsia="ru-RU"/>
        </w:rPr>
        <w:t xml:space="preserve"> установленные сроки и</w:t>
      </w:r>
      <w:r w:rsidR="00716969" w:rsidRPr="00A5501D">
        <w:rPr>
          <w:sz w:val="28"/>
          <w:szCs w:val="28"/>
          <w:lang w:eastAsia="ru-RU"/>
        </w:rPr>
        <w:t xml:space="preserve"> соответствии с</w:t>
      </w:r>
      <w:r w:rsidR="00A5501D">
        <w:rPr>
          <w:sz w:val="28"/>
          <w:szCs w:val="28"/>
          <w:lang w:eastAsia="ru-RU"/>
        </w:rPr>
        <w:t xml:space="preserve"> </w:t>
      </w:r>
      <w:r w:rsidR="00716969" w:rsidRPr="00A5501D">
        <w:rPr>
          <w:sz w:val="28"/>
          <w:szCs w:val="28"/>
          <w:lang w:eastAsia="ru-RU"/>
        </w:rPr>
        <w:t xml:space="preserve"> </w:t>
      </w:r>
      <w:r w:rsidR="00A5501D">
        <w:rPr>
          <w:sz w:val="28"/>
          <w:szCs w:val="28"/>
        </w:rPr>
        <w:t>Постановлением Администрации ЗАТО г</w:t>
      </w:r>
      <w:proofErr w:type="gramStart"/>
      <w:r w:rsidR="00A5501D">
        <w:rPr>
          <w:sz w:val="28"/>
          <w:szCs w:val="28"/>
        </w:rPr>
        <w:t>.Ж</w:t>
      </w:r>
      <w:proofErr w:type="gramEnd"/>
      <w:r w:rsidR="00A5501D">
        <w:rPr>
          <w:sz w:val="28"/>
          <w:szCs w:val="28"/>
        </w:rPr>
        <w:t>елезногорск от 23.12.2019</w:t>
      </w:r>
      <w:r w:rsidR="00A5501D" w:rsidRPr="009B49C4">
        <w:rPr>
          <w:sz w:val="28"/>
          <w:szCs w:val="28"/>
        </w:rPr>
        <w:t xml:space="preserve"> N </w:t>
      </w:r>
      <w:r w:rsidR="00A5501D">
        <w:rPr>
          <w:sz w:val="28"/>
          <w:szCs w:val="28"/>
        </w:rPr>
        <w:t>2630 «</w:t>
      </w:r>
      <w:r w:rsidR="00A5501D" w:rsidRPr="00694314">
        <w:rPr>
          <w:bCs/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A5501D" w:rsidRPr="00694314">
        <w:rPr>
          <w:bCs/>
          <w:sz w:val="28"/>
          <w:szCs w:val="28"/>
        </w:rPr>
        <w:t>комплаенса</w:t>
      </w:r>
      <w:proofErr w:type="spellEnd"/>
      <w:r w:rsidR="00A5501D" w:rsidRPr="00694314">
        <w:rPr>
          <w:bCs/>
          <w:sz w:val="28"/>
          <w:szCs w:val="28"/>
        </w:rPr>
        <w:t xml:space="preserve">) в Администрации ЗАТО </w:t>
      </w:r>
      <w:r w:rsidR="00A5501D">
        <w:rPr>
          <w:bCs/>
          <w:sz w:val="28"/>
          <w:szCs w:val="28"/>
        </w:rPr>
        <w:t>г.</w:t>
      </w:r>
      <w:r w:rsidR="00A5501D" w:rsidRPr="00694314">
        <w:rPr>
          <w:bCs/>
          <w:sz w:val="28"/>
          <w:szCs w:val="28"/>
        </w:rPr>
        <w:t>Железногорск</w:t>
      </w:r>
      <w:r w:rsidR="00A5501D">
        <w:rPr>
          <w:bCs/>
          <w:sz w:val="28"/>
          <w:szCs w:val="28"/>
        </w:rPr>
        <w:t>»</w:t>
      </w:r>
    </w:p>
    <w:p w:rsidR="00A5501D" w:rsidRDefault="00A5501D" w:rsidP="00111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C67D38" w:rsidRDefault="00C67D38" w:rsidP="0011134D">
      <w:pPr>
        <w:widowControl w:val="0"/>
        <w:spacing w:after="0" w:line="240" w:lineRule="auto"/>
      </w:pPr>
    </w:p>
    <w:p w:rsidR="00C67D38" w:rsidRDefault="00C67D38" w:rsidP="0011134D">
      <w:pPr>
        <w:widowControl w:val="0"/>
        <w:spacing w:after="0" w:line="240" w:lineRule="auto"/>
      </w:pPr>
    </w:p>
    <w:p w:rsidR="00814442" w:rsidRDefault="00814442" w:rsidP="0011134D">
      <w:pPr>
        <w:widowControl w:val="0"/>
        <w:spacing w:after="0" w:line="240" w:lineRule="auto"/>
      </w:pPr>
    </w:p>
    <w:p w:rsidR="00814442" w:rsidRDefault="00814442" w:rsidP="0011134D">
      <w:pPr>
        <w:widowControl w:val="0"/>
        <w:spacing w:after="0" w:line="240" w:lineRule="auto"/>
      </w:pPr>
    </w:p>
    <w:sectPr w:rsidR="00814442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A1A" w:rsidRDefault="00023A1A" w:rsidP="00D53F46">
      <w:pPr>
        <w:spacing w:after="0" w:line="240" w:lineRule="auto"/>
      </w:pPr>
      <w:r>
        <w:separator/>
      </w:r>
    </w:p>
  </w:endnote>
  <w:endnote w:type="continuationSeparator" w:id="0">
    <w:p w:rsidR="00023A1A" w:rsidRDefault="00023A1A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A1A" w:rsidRDefault="00023A1A" w:rsidP="00D53F46">
      <w:pPr>
        <w:spacing w:after="0" w:line="240" w:lineRule="auto"/>
      </w:pPr>
      <w:r>
        <w:separator/>
      </w:r>
    </w:p>
  </w:footnote>
  <w:footnote w:type="continuationSeparator" w:id="0">
    <w:p w:rsidR="00023A1A" w:rsidRDefault="00023A1A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40CCD"/>
    <w:multiLevelType w:val="hybridMultilevel"/>
    <w:tmpl w:val="7960CA10"/>
    <w:lvl w:ilvl="0" w:tplc="6A688AA8">
      <w:start w:val="1"/>
      <w:numFmt w:val="decimal"/>
      <w:lvlText w:val="%1."/>
      <w:lvlJc w:val="left"/>
      <w:pPr>
        <w:ind w:left="1200" w:hanging="49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A8E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3A1A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1A0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83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2E44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4E4D"/>
    <w:rsid w:val="00105EFA"/>
    <w:rsid w:val="001061AD"/>
    <w:rsid w:val="00106468"/>
    <w:rsid w:val="00106CBE"/>
    <w:rsid w:val="00107EC3"/>
    <w:rsid w:val="001109DB"/>
    <w:rsid w:val="00110FAF"/>
    <w:rsid w:val="0011134D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4A5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5AFB"/>
    <w:rsid w:val="00257D95"/>
    <w:rsid w:val="0026028E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0F9F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B05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199C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67D0B"/>
    <w:rsid w:val="00471840"/>
    <w:rsid w:val="00471FEE"/>
    <w:rsid w:val="004726D3"/>
    <w:rsid w:val="004735D4"/>
    <w:rsid w:val="00477B4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3815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17F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2BF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0A8E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969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539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1E7E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8F7BB4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4FF3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01D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452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0B32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A94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B6FC4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484B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272FC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14F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2FB6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E7116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716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14EEEA9E0C80B46609D135CA005750F7FC34ED577B7EF4A8DE54398E03F760F99F3D4BCDA215675AFA942AB12C0604ABCE333EE26BE6E26uCj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4EEEA9E0C80B46609D135CA005750F7ECA4CD47BB9EF4A8DE54398E03F760F8BF38CB0DB224873ABBC14FA54u9j5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732D69E8AF42C6321C47007553FEA8F5B19D7309A1F51D1779109F7DBB5EA7C40AAF45716191CEE17F630818fAU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732D69E8AF42C6321C47007553FEA8F4B9917708A3F51D1779109F7DBB5EA7D60AF74970668FCAE46A35595DF6ECA06A88730812408DA8f9UA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del\Documents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%20&#1082;&#1086;&#1084;&#1087;&#1083;&#1072;&#1077;&#1085;&#1089;%20&#1082;&#1083;&#1102;&#1095;&#1077;&#1074;&#1099;&#1077;%20&#1087;&#1086;&#1082;&#1072;&#1079;&#1072;&#1090;&#1077;&#1083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A3BB5-95C7-41D5-A889-0CBE3116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 комплаенс ключевые показатели</Template>
  <TotalTime>1</TotalTime>
  <Pages>1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10130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ridel</cp:lastModifiedBy>
  <cp:revision>2</cp:revision>
  <cp:lastPrinted>2018-02-24T07:17:00Z</cp:lastPrinted>
  <dcterms:created xsi:type="dcterms:W3CDTF">2020-09-17T05:25:00Z</dcterms:created>
  <dcterms:modified xsi:type="dcterms:W3CDTF">2020-09-17T05:25:00Z</dcterms:modified>
</cp:coreProperties>
</file>