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686B6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3B1BAA">
        <w:rPr>
          <w:rFonts w:ascii="Times New Roman" w:hAnsi="Times New Roman" w:cs="Times New Roman"/>
          <w:sz w:val="22"/>
          <w:szCs w:val="22"/>
        </w:rPr>
        <w:t>2</w:t>
      </w:r>
      <w:r w:rsidR="00686B6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к постановлению Администрации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ЗАТО г. Железногорск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от </w:t>
      </w:r>
      <w:r w:rsidR="000A179F">
        <w:rPr>
          <w:rFonts w:ascii="Times New Roman" w:hAnsi="Times New Roman" w:cs="Times New Roman"/>
          <w:sz w:val="22"/>
          <w:szCs w:val="22"/>
        </w:rPr>
        <w:t>_</w:t>
      </w:r>
      <w:r w:rsidR="00A42EB7" w:rsidRPr="00A42EB7">
        <w:rPr>
          <w:rFonts w:ascii="Times New Roman" w:hAnsi="Times New Roman" w:cs="Times New Roman"/>
          <w:sz w:val="22"/>
          <w:szCs w:val="22"/>
          <w:u w:val="single"/>
        </w:rPr>
        <w:t>28.09</w:t>
      </w:r>
      <w:r w:rsidR="003B1BAA">
        <w:rPr>
          <w:rFonts w:ascii="Times New Roman" w:hAnsi="Times New Roman" w:cs="Times New Roman"/>
          <w:sz w:val="22"/>
          <w:szCs w:val="22"/>
        </w:rPr>
        <w:t>___</w:t>
      </w:r>
      <w:r w:rsidR="000A179F">
        <w:rPr>
          <w:rFonts w:ascii="Times New Roman" w:hAnsi="Times New Roman" w:cs="Times New Roman"/>
          <w:sz w:val="22"/>
          <w:szCs w:val="22"/>
        </w:rPr>
        <w:t>_</w:t>
      </w:r>
      <w:r w:rsidR="00AB5FDD">
        <w:rPr>
          <w:rFonts w:ascii="Times New Roman" w:hAnsi="Times New Roman" w:cs="Times New Roman"/>
          <w:sz w:val="22"/>
          <w:szCs w:val="22"/>
        </w:rPr>
        <w:t xml:space="preserve">  </w:t>
      </w:r>
      <w:r w:rsidR="000A179F">
        <w:rPr>
          <w:rFonts w:ascii="Times New Roman" w:hAnsi="Times New Roman" w:cs="Times New Roman"/>
          <w:sz w:val="22"/>
          <w:szCs w:val="22"/>
        </w:rPr>
        <w:t>2020</w:t>
      </w:r>
      <w:r>
        <w:rPr>
          <w:rFonts w:ascii="Times New Roman" w:hAnsi="Times New Roman" w:cs="Times New Roman"/>
          <w:sz w:val="22"/>
          <w:szCs w:val="22"/>
        </w:rPr>
        <w:t xml:space="preserve"> №_</w:t>
      </w:r>
      <w:r w:rsidR="00A42EB7" w:rsidRPr="00A42EB7">
        <w:rPr>
          <w:rFonts w:ascii="Times New Roman" w:hAnsi="Times New Roman" w:cs="Times New Roman"/>
          <w:sz w:val="22"/>
          <w:szCs w:val="22"/>
          <w:u w:val="single"/>
        </w:rPr>
        <w:t>1695</w:t>
      </w:r>
      <w:r w:rsidRPr="002A599C">
        <w:rPr>
          <w:rFonts w:ascii="Times New Roman" w:hAnsi="Times New Roman" w:cs="Times New Roman"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sz w:val="22"/>
          <w:szCs w:val="22"/>
        </w:rPr>
        <w:t>_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FA1712" w:rsidRPr="0036267E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842"/>
        <w:gridCol w:w="1274"/>
        <w:gridCol w:w="143"/>
        <w:gridCol w:w="709"/>
        <w:gridCol w:w="850"/>
        <w:gridCol w:w="709"/>
        <w:gridCol w:w="8"/>
        <w:gridCol w:w="1412"/>
        <w:gridCol w:w="1561"/>
        <w:gridCol w:w="1417"/>
        <w:gridCol w:w="143"/>
        <w:gridCol w:w="1557"/>
        <w:gridCol w:w="143"/>
        <w:gridCol w:w="1700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CD568F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CD568F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CD568F">
        <w:trPr>
          <w:trHeight w:val="2598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1000 объектов</w:t>
            </w:r>
          </w:p>
        </w:tc>
      </w:tr>
      <w:tr w:rsidR="00FA1712" w:rsidRPr="0036267E" w:rsidTr="00CD568F">
        <w:trPr>
          <w:trHeight w:val="105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1.2. Обеспечение приватизации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Муниципальной казны</w:t>
            </w:r>
          </w:p>
        </w:tc>
      </w:tr>
      <w:tr w:rsidR="00FA1712" w:rsidRPr="0036267E" w:rsidTr="00CD568F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Заключение 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D0294F" w:rsidRPr="0036267E" w:rsidTr="00CD568F">
        <w:trPr>
          <w:trHeight w:val="637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</w:t>
            </w:r>
            <w:r w:rsidR="00A620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620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  <w:r w:rsidR="00A620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02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  <w:r w:rsidR="00D029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  <w:r w:rsidR="00D0294F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D0294F" w:rsidRPr="0036267E" w:rsidTr="00CD568F">
        <w:trPr>
          <w:trHeight w:val="84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  <w:r w:rsidR="00D0294F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6205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62050">
              <w:rPr>
                <w:rFonts w:ascii="Times New Roman" w:eastAsia="Times New Roman" w:hAnsi="Times New Roman" w:cs="Times New Roman"/>
                <w:lang w:eastAsia="ru-RU"/>
              </w:rPr>
              <w:t>648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62050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A6205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568F" w:rsidRPr="0036267E" w:rsidTr="00CD568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Pr="0036267E" w:rsidRDefault="00CD56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Pr="0036267E" w:rsidRDefault="00CD568F" w:rsidP="00CD5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Pr="0036267E" w:rsidRDefault="00CD568F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Pr="0036267E" w:rsidRDefault="00CD568F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568F" w:rsidRPr="0036267E" w:rsidRDefault="00CD568F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Default="00CD56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68F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  <w:r w:rsidR="00F97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AF1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68F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1515850,00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68F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1515850,00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568F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345791</w:t>
            </w:r>
            <w:r w:rsidR="00AF172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,47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68F" w:rsidRPr="0036267E" w:rsidRDefault="00CD56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CD568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97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</w:t>
            </w:r>
            <w:r w:rsidR="00F97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  <w:r w:rsidR="00AF1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,53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108963</w:t>
            </w:r>
            <w:r w:rsidR="00AF172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,53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F9786E">
        <w:trPr>
          <w:trHeight w:val="64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</w:t>
            </w:r>
            <w:r w:rsidR="00BF1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AB5FDD" w:rsidP="00BF190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5FDD">
              <w:rPr>
                <w:rFonts w:ascii="Times New Roman" w:hAnsi="Times New Roman" w:cs="Times New Roman"/>
                <w:bCs/>
                <w:iCs/>
              </w:rPr>
              <w:t>6</w:t>
            </w:r>
            <w:r w:rsidR="00BF1909">
              <w:rPr>
                <w:rFonts w:ascii="Times New Roman" w:hAnsi="Times New Roman" w:cs="Times New Roman"/>
                <w:bCs/>
                <w:iCs/>
              </w:rPr>
              <w:t>6</w:t>
            </w:r>
            <w:r w:rsidRPr="00AB5FDD">
              <w:rPr>
                <w:rFonts w:ascii="Times New Roman" w:hAnsi="Times New Roman" w:cs="Times New Roman"/>
                <w:bCs/>
                <w:iCs/>
              </w:rPr>
              <w:t>250067,2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61166390,00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49666390,00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AB5FDD" w:rsidP="00BF190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5FDD">
              <w:rPr>
                <w:rFonts w:ascii="Times New Roman" w:hAnsi="Times New Roman" w:cs="Times New Roman"/>
                <w:bCs/>
                <w:iCs/>
              </w:rPr>
              <w:t>17</w:t>
            </w:r>
            <w:r w:rsidR="00BF1909">
              <w:rPr>
                <w:rFonts w:ascii="Times New Roman" w:hAnsi="Times New Roman" w:cs="Times New Roman"/>
                <w:bCs/>
                <w:iCs/>
              </w:rPr>
              <w:t>7</w:t>
            </w:r>
            <w:r>
              <w:rPr>
                <w:rFonts w:ascii="Times New Roman" w:hAnsi="Times New Roman" w:cs="Times New Roman"/>
                <w:bCs/>
                <w:iCs/>
              </w:rPr>
              <w:t> </w:t>
            </w:r>
            <w:r w:rsidRPr="00AB5FDD">
              <w:rPr>
                <w:rFonts w:ascii="Times New Roman" w:hAnsi="Times New Roman" w:cs="Times New Roman"/>
                <w:bCs/>
                <w:iCs/>
              </w:rPr>
              <w:t>082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AB5FDD">
              <w:rPr>
                <w:rFonts w:ascii="Times New Roman" w:hAnsi="Times New Roman" w:cs="Times New Roman"/>
                <w:bCs/>
                <w:iCs/>
              </w:rPr>
              <w:t>847,2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B31C8F" w:rsidRPr="0036267E" w:rsidTr="00CD568F">
        <w:trPr>
          <w:trHeight w:val="737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AB5FDD" w:rsidP="00BF1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BF1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B5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850789,71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AB5FDD" w:rsidP="00BF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BF190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747,71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1C8F" w:rsidRPr="0036267E" w:rsidTr="00F9786E">
        <w:trPr>
          <w:trHeight w:val="818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DD" w:rsidRDefault="00AB5FDD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B5FDD" w:rsidRDefault="00F9786E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11304290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  <w:p w:rsidR="00AB5FDD" w:rsidRPr="0036267E" w:rsidRDefault="00AB5FDD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10 657 411,00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AB5FDD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619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  <w:r w:rsidR="00B31C8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6765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6765" w:rsidRDefault="007C6765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Default="007C6765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84 987,49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Default="007C6765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84 987,49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Default="00D03E8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выходного пособия</w:t>
            </w:r>
          </w:p>
        </w:tc>
      </w:tr>
      <w:tr w:rsidR="002F2FCF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2FCF" w:rsidRPr="0036267E" w:rsidRDefault="002F2FCF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2F2FCF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налогов, сборов и иных платежей</w:t>
            </w:r>
          </w:p>
        </w:tc>
      </w:tr>
      <w:tr w:rsidR="00A62050" w:rsidRPr="0036267E" w:rsidTr="00B125C8">
        <w:trPr>
          <w:trHeight w:val="39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2050" w:rsidRPr="00D538D6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2050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00 000,00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B125C8" w:rsidRPr="0036267E" w:rsidTr="00F9786E">
        <w:trPr>
          <w:trHeight w:val="384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Взносы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Default="00BF1909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B12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405 000,00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Default="00BF1909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B12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215 000,00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 </w:t>
            </w:r>
          </w:p>
        </w:tc>
      </w:tr>
      <w:tr w:rsidR="00B125C8" w:rsidRPr="0036267E" w:rsidTr="00F9786E">
        <w:trPr>
          <w:trHeight w:val="11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4 966 125,98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4 966 125,98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F9786E">
        <w:trPr>
          <w:trHeight w:val="833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D5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D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D4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Default="00A62050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12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438 874,02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Default="00B125C8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6205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248 874,02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собственности ЗАТО Железногорск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99 921,76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3B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41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Мероприятие 2.6.</w:t>
            </w:r>
          </w:p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936,8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356,8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B125C8" w:rsidRPr="0036267E" w:rsidTr="00CD568F">
        <w:trPr>
          <w:trHeight w:val="8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518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9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274,8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838,8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1181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844"/>
        </w:trPr>
        <w:tc>
          <w:tcPr>
            <w:tcW w:w="1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B125C8" w:rsidRPr="0036267E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судебных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200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200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судебных расходов</w:t>
            </w:r>
          </w:p>
        </w:tc>
      </w:tr>
      <w:tr w:rsidR="00B125C8" w:rsidRPr="0036267E" w:rsidTr="00CD568F">
        <w:trPr>
          <w:trHeight w:val="512"/>
        </w:trPr>
        <w:tc>
          <w:tcPr>
            <w:tcW w:w="137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27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Железногорск"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3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11316386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6267E" w:rsidRDefault="00B125C8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5E3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15E3">
              <w:rPr>
                <w:rFonts w:ascii="Times New Roman" w:eastAsia="Times New Roman" w:hAnsi="Times New Roman" w:cs="Times New Roman"/>
                <w:lang w:eastAsia="ru-RU"/>
              </w:rPr>
              <w:t>603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5E3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5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Мероприятие 3.2.</w:t>
            </w:r>
          </w:p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имущества, подлежащего включению в состав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13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DB5852" w:rsidRDefault="00B125C8" w:rsidP="005E79D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83500,00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DB5852" w:rsidRDefault="00B125C8" w:rsidP="005E79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83500,00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E66421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4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движимого имущества  в рамках благотворительного конкурса социальных проектов «Преображая жизнь»</w:t>
            </w:r>
          </w:p>
        </w:tc>
      </w:tr>
      <w:tr w:rsidR="00B125C8" w:rsidRPr="0036267E" w:rsidTr="00CD568F">
        <w:trPr>
          <w:trHeight w:val="5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DB5852" w:rsidRDefault="00B125C8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03ED">
              <w:rPr>
                <w:rFonts w:ascii="Times New Roman" w:hAnsi="Times New Roman" w:cs="Times New Roman"/>
                <w:bCs/>
                <w:iCs/>
              </w:rPr>
              <w:t>97869365</w:t>
            </w:r>
            <w:r w:rsidRPr="00DB585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90 577 021,00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79 077 021,00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DB5852" w:rsidRDefault="00B125C8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03ED">
              <w:rPr>
                <w:rFonts w:ascii="Times New Roman" w:hAnsi="Times New Roman" w:cs="Times New Roman"/>
                <w:bCs/>
              </w:rPr>
              <w:t>267</w:t>
            </w:r>
            <w:r w:rsidR="00434D5D">
              <w:rPr>
                <w:rFonts w:ascii="Times New Roman" w:hAnsi="Times New Roman" w:cs="Times New Roman"/>
                <w:bCs/>
              </w:rPr>
              <w:t xml:space="preserve"> </w:t>
            </w:r>
            <w:r w:rsidRPr="000203ED">
              <w:rPr>
                <w:rFonts w:ascii="Times New Roman" w:hAnsi="Times New Roman" w:cs="Times New Roman"/>
                <w:bCs/>
              </w:rPr>
              <w:t>523</w:t>
            </w:r>
            <w:r w:rsidR="00434D5D">
              <w:rPr>
                <w:rFonts w:ascii="Times New Roman" w:hAnsi="Times New Roman" w:cs="Times New Roman"/>
                <w:bCs/>
              </w:rPr>
              <w:t xml:space="preserve"> </w:t>
            </w:r>
            <w:r w:rsidRPr="000203ED">
              <w:rPr>
                <w:rFonts w:ascii="Times New Roman" w:hAnsi="Times New Roman" w:cs="Times New Roman"/>
                <w:bCs/>
              </w:rPr>
              <w:t>407</w:t>
            </w:r>
            <w:r w:rsidRPr="00DB5852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28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118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5B60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1737222</w:t>
            </w:r>
            <w:r w:rsidR="005B60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,75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10143793,00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F1909" w:rsidP="005B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37 659 812,75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61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53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BF1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BF1909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4971</w:t>
            </w:r>
            <w:r w:rsidR="005B6086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,25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F1909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80433228,</w:t>
            </w:r>
            <w:r w:rsidR="00B125C8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68 933 228</w:t>
            </w: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F1909" w:rsidP="00BF1909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229 863 594,25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BD66CA" w:rsidP="00C8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47918" w:rsidRPr="00A47918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47918" w:rsidRPr="00A47918">
        <w:rPr>
          <w:rFonts w:ascii="Times New Roman" w:hAnsi="Times New Roman" w:cs="Times New Roman"/>
          <w:sz w:val="24"/>
          <w:szCs w:val="24"/>
        </w:rPr>
        <w:t xml:space="preserve"> КУМИ Администрации ЗАТО г. Железногорск </w:t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 Захарова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050" w:rsidRDefault="00A62050" w:rsidP="00FA0150">
      <w:pPr>
        <w:spacing w:after="0" w:line="240" w:lineRule="auto"/>
      </w:pPr>
      <w:r>
        <w:separator/>
      </w:r>
    </w:p>
  </w:endnote>
  <w:endnote w:type="continuationSeparator" w:id="0">
    <w:p w:rsidR="00A62050" w:rsidRDefault="00A62050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50" w:rsidRDefault="00A6205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50" w:rsidRPr="00C85204" w:rsidRDefault="00A62050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50" w:rsidRDefault="00A620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050" w:rsidRDefault="00A62050" w:rsidP="00FA0150">
      <w:pPr>
        <w:spacing w:after="0" w:line="240" w:lineRule="auto"/>
      </w:pPr>
      <w:r>
        <w:separator/>
      </w:r>
    </w:p>
  </w:footnote>
  <w:footnote w:type="continuationSeparator" w:id="0">
    <w:p w:rsidR="00A62050" w:rsidRDefault="00A62050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50" w:rsidRDefault="00A6205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50" w:rsidRPr="00FF7FCE" w:rsidRDefault="00A62050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050" w:rsidRDefault="006F2641">
    <w:pPr>
      <w:pStyle w:val="a3"/>
      <w:jc w:val="center"/>
    </w:pPr>
    <w:fldSimple w:instr=" PAGE   \* MERGEFORMAT ">
      <w:r w:rsidR="00A62050">
        <w:rPr>
          <w:noProof/>
        </w:rPr>
        <w:t>1</w:t>
      </w:r>
    </w:fldSimple>
  </w:p>
  <w:p w:rsidR="00A62050" w:rsidRDefault="00A620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272C"/>
    <w:rsid w:val="000203ED"/>
    <w:rsid w:val="000330B8"/>
    <w:rsid w:val="00044E9B"/>
    <w:rsid w:val="0008430D"/>
    <w:rsid w:val="00084BDE"/>
    <w:rsid w:val="00087A6B"/>
    <w:rsid w:val="000A179F"/>
    <w:rsid w:val="000B57D3"/>
    <w:rsid w:val="000E7EF4"/>
    <w:rsid w:val="0013796C"/>
    <w:rsid w:val="0014797F"/>
    <w:rsid w:val="00173E7A"/>
    <w:rsid w:val="001B47E1"/>
    <w:rsid w:val="001C5ECF"/>
    <w:rsid w:val="001E15E3"/>
    <w:rsid w:val="00225FBC"/>
    <w:rsid w:val="002A3306"/>
    <w:rsid w:val="002A599C"/>
    <w:rsid w:val="002F2FCF"/>
    <w:rsid w:val="0036267E"/>
    <w:rsid w:val="00370E25"/>
    <w:rsid w:val="00392BA0"/>
    <w:rsid w:val="003A08D8"/>
    <w:rsid w:val="003B1BAA"/>
    <w:rsid w:val="003C0B9D"/>
    <w:rsid w:val="003E1B79"/>
    <w:rsid w:val="00424B3E"/>
    <w:rsid w:val="00434D5D"/>
    <w:rsid w:val="004511AB"/>
    <w:rsid w:val="00484445"/>
    <w:rsid w:val="00492C5E"/>
    <w:rsid w:val="004B6022"/>
    <w:rsid w:val="004F58B9"/>
    <w:rsid w:val="00526907"/>
    <w:rsid w:val="005305A7"/>
    <w:rsid w:val="00552F5D"/>
    <w:rsid w:val="0056587D"/>
    <w:rsid w:val="00587DA0"/>
    <w:rsid w:val="005939DB"/>
    <w:rsid w:val="00594041"/>
    <w:rsid w:val="005B6086"/>
    <w:rsid w:val="005E79D8"/>
    <w:rsid w:val="00616937"/>
    <w:rsid w:val="006308D9"/>
    <w:rsid w:val="00633FEA"/>
    <w:rsid w:val="00635537"/>
    <w:rsid w:val="00641A8E"/>
    <w:rsid w:val="00642925"/>
    <w:rsid w:val="006449EC"/>
    <w:rsid w:val="00645C49"/>
    <w:rsid w:val="006470EB"/>
    <w:rsid w:val="00661DFB"/>
    <w:rsid w:val="00674393"/>
    <w:rsid w:val="00686B65"/>
    <w:rsid w:val="006C0FA9"/>
    <w:rsid w:val="006D16BD"/>
    <w:rsid w:val="006E64AA"/>
    <w:rsid w:val="006F2641"/>
    <w:rsid w:val="00707209"/>
    <w:rsid w:val="00754F1D"/>
    <w:rsid w:val="007C6765"/>
    <w:rsid w:val="007F266F"/>
    <w:rsid w:val="00814201"/>
    <w:rsid w:val="00815FEE"/>
    <w:rsid w:val="0081705D"/>
    <w:rsid w:val="00835797"/>
    <w:rsid w:val="008563C8"/>
    <w:rsid w:val="00856A12"/>
    <w:rsid w:val="00882ED6"/>
    <w:rsid w:val="008D5B9E"/>
    <w:rsid w:val="008F0696"/>
    <w:rsid w:val="009264A2"/>
    <w:rsid w:val="00935FCB"/>
    <w:rsid w:val="0096625C"/>
    <w:rsid w:val="009B5409"/>
    <w:rsid w:val="009C181E"/>
    <w:rsid w:val="009C7A5D"/>
    <w:rsid w:val="009E147E"/>
    <w:rsid w:val="009E4DBD"/>
    <w:rsid w:val="009F0D7F"/>
    <w:rsid w:val="009F1B14"/>
    <w:rsid w:val="00A304A2"/>
    <w:rsid w:val="00A42EB7"/>
    <w:rsid w:val="00A42F5C"/>
    <w:rsid w:val="00A47918"/>
    <w:rsid w:val="00A62050"/>
    <w:rsid w:val="00A67714"/>
    <w:rsid w:val="00A85A1C"/>
    <w:rsid w:val="00AB5FDD"/>
    <w:rsid w:val="00AE718C"/>
    <w:rsid w:val="00AF1726"/>
    <w:rsid w:val="00B125C8"/>
    <w:rsid w:val="00B31C8F"/>
    <w:rsid w:val="00B42055"/>
    <w:rsid w:val="00B75B86"/>
    <w:rsid w:val="00B966DA"/>
    <w:rsid w:val="00BD66CA"/>
    <w:rsid w:val="00BF1909"/>
    <w:rsid w:val="00C13A88"/>
    <w:rsid w:val="00C275DB"/>
    <w:rsid w:val="00C82DC1"/>
    <w:rsid w:val="00C85204"/>
    <w:rsid w:val="00CC0A64"/>
    <w:rsid w:val="00CC38F1"/>
    <w:rsid w:val="00CD568F"/>
    <w:rsid w:val="00CE7078"/>
    <w:rsid w:val="00CF7E15"/>
    <w:rsid w:val="00D0294F"/>
    <w:rsid w:val="00D03E8A"/>
    <w:rsid w:val="00D251F7"/>
    <w:rsid w:val="00D3351B"/>
    <w:rsid w:val="00D538D6"/>
    <w:rsid w:val="00D6278F"/>
    <w:rsid w:val="00D77AAC"/>
    <w:rsid w:val="00D95FBF"/>
    <w:rsid w:val="00DB5852"/>
    <w:rsid w:val="00DB6507"/>
    <w:rsid w:val="00E00A9C"/>
    <w:rsid w:val="00E271AB"/>
    <w:rsid w:val="00E4302E"/>
    <w:rsid w:val="00E66421"/>
    <w:rsid w:val="00E93310"/>
    <w:rsid w:val="00E95088"/>
    <w:rsid w:val="00EB1A96"/>
    <w:rsid w:val="00EB2675"/>
    <w:rsid w:val="00EB52AA"/>
    <w:rsid w:val="00EC182A"/>
    <w:rsid w:val="00ED4FF2"/>
    <w:rsid w:val="00ED567A"/>
    <w:rsid w:val="00EF1B01"/>
    <w:rsid w:val="00F01B0C"/>
    <w:rsid w:val="00F04893"/>
    <w:rsid w:val="00F13684"/>
    <w:rsid w:val="00F14430"/>
    <w:rsid w:val="00F2105E"/>
    <w:rsid w:val="00F34C6E"/>
    <w:rsid w:val="00F53CDA"/>
    <w:rsid w:val="00F6241D"/>
    <w:rsid w:val="00F9786E"/>
    <w:rsid w:val="00FA0150"/>
    <w:rsid w:val="00FA1712"/>
    <w:rsid w:val="00FC026A"/>
    <w:rsid w:val="00FD0925"/>
    <w:rsid w:val="00FE3514"/>
    <w:rsid w:val="00FE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5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54</cp:revision>
  <cp:lastPrinted>2020-09-28T02:14:00Z</cp:lastPrinted>
  <dcterms:created xsi:type="dcterms:W3CDTF">2018-04-18T01:54:00Z</dcterms:created>
  <dcterms:modified xsi:type="dcterms:W3CDTF">2020-09-28T08:45:00Z</dcterms:modified>
</cp:coreProperties>
</file>