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 xml:space="preserve">Перечень целевых показателей и показателей результативности муниципальной </w:t>
      </w:r>
      <w:proofErr w:type="gramStart"/>
      <w:r w:rsidRPr="008F6DB4">
        <w:t>программы</w:t>
      </w:r>
      <w:proofErr w:type="gramEnd"/>
      <w:r w:rsidRPr="008F6DB4">
        <w:t xml:space="preserve">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0704BA">
        <w:trPr>
          <w:cantSplit/>
          <w:trHeight w:val="240"/>
          <w:tblHeader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17D7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CA360D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  <w:r w:rsidR="002466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666C" w:rsidRPr="00CD00AA" w:rsidTr="004B3776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66C" w:rsidRPr="00CD00AA" w:rsidRDefault="0024666C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66C" w:rsidRDefault="0024666C" w:rsidP="0024666C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Профилактика и обеспечение безопасности людей на водных объектах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10D6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5:</w:t>
            </w:r>
          </w:p>
          <w:p w:rsidR="008410D6" w:rsidRPr="00CD00AA" w:rsidRDefault="008410D6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9776E2" w:rsidRDefault="008410D6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410D6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317D7B" w:rsidRDefault="008410D6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D7B">
              <w:rPr>
                <w:rFonts w:ascii="Times New Roman" w:hAnsi="Times New Roman" w:cs="Times New Roman"/>
                <w:sz w:val="24"/>
                <w:szCs w:val="24"/>
              </w:rPr>
              <w:t>Целевой показатель 6:</w:t>
            </w:r>
          </w:p>
          <w:p w:rsidR="008410D6" w:rsidRDefault="008410D6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D7B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на  водных объектах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9776E2" w:rsidRDefault="008410D6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0D6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7:</w:t>
            </w:r>
          </w:p>
          <w:p w:rsidR="008410D6" w:rsidRDefault="008410D6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9776E2" w:rsidRDefault="008410D6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24666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4666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8410D6" w:rsidRPr="00CD00AA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8410D6" w:rsidRPr="00CD00AA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8410D6" w:rsidRPr="00CD00AA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8410D6" w:rsidRPr="00CD00AA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10D6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8410D6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410D6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D520E7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9776E2" w:rsidRDefault="008410D6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10D6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в области ГО и 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D520E7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9776E2" w:rsidRDefault="008410D6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10D6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D520E7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9776E2" w:rsidRDefault="008410D6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10D6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E12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противопожарной пропаганды. </w:t>
            </w:r>
          </w:p>
        </w:tc>
      </w:tr>
      <w:tr w:rsidR="008410D6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410D6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D520E7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520E7" w:rsidRDefault="00D520E7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317D7B" w:rsidRPr="00CD00AA" w:rsidTr="00B21CF1">
        <w:trPr>
          <w:cantSplit/>
          <w:trHeight w:val="240"/>
          <w:tblHeader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520E7" w:rsidRPr="00466110" w:rsidTr="0084067B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  <w:t>2.1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населения по безопасности на водных объектах</w:t>
            </w:r>
          </w:p>
        </w:tc>
      </w:tr>
      <w:tr w:rsidR="00D520E7" w:rsidRPr="00466110" w:rsidTr="0084067B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«Пропаганда в области безопасности людей на водных объектах»</w:t>
            </w:r>
          </w:p>
        </w:tc>
      </w:tr>
      <w:tr w:rsidR="00D520E7" w:rsidRPr="00CD00AA" w:rsidTr="0084067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234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520E7" w:rsidRPr="00CD00AA" w:rsidTr="0084067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20E7" w:rsidRPr="00466110" w:rsidTr="00B21CF1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D520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объектах.</w:t>
            </w:r>
          </w:p>
        </w:tc>
      </w:tr>
      <w:tr w:rsidR="00D520E7" w:rsidRPr="00466110" w:rsidTr="00B21CF1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«Осуществление мероприятий по обеспечению безопасности людей на водных объектах, охране их жизни и здоровья»</w:t>
            </w:r>
          </w:p>
        </w:tc>
      </w:tr>
      <w:tr w:rsidR="00D520E7" w:rsidRPr="00CD00AA" w:rsidTr="00B21CF1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9776E2" w:rsidRDefault="00D520E7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24666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4666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68302F">
        <w:tc>
          <w:tcPr>
            <w:tcW w:w="2500" w:type="pct"/>
          </w:tcPr>
          <w:p w:rsidR="0068302F" w:rsidRDefault="00F27C5F" w:rsidP="0068302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8302F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68302F">
              <w:rPr>
                <w:sz w:val="24"/>
                <w:szCs w:val="24"/>
              </w:rPr>
              <w:t>Отдела общественной безопасности</w:t>
            </w:r>
          </w:p>
          <w:p w:rsidR="00980D7A" w:rsidRPr="00ED2A60" w:rsidRDefault="0068302F" w:rsidP="00683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980D7A" w:rsidRPr="00ED2A60" w:rsidRDefault="00F27C5F" w:rsidP="006830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218" w:rsidRDefault="00D52218" w:rsidP="007832B0">
      <w:r>
        <w:separator/>
      </w:r>
    </w:p>
  </w:endnote>
  <w:endnote w:type="continuationSeparator" w:id="0">
    <w:p w:rsidR="00D52218" w:rsidRDefault="00D52218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218" w:rsidRDefault="00D52218" w:rsidP="007832B0">
      <w:r>
        <w:separator/>
      </w:r>
    </w:p>
  </w:footnote>
  <w:footnote w:type="continuationSeparator" w:id="0">
    <w:p w:rsidR="00D52218" w:rsidRDefault="00D52218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84669C">
        <w:pPr>
          <w:pStyle w:val="a4"/>
          <w:jc w:val="center"/>
        </w:pPr>
        <w:fldSimple w:instr=" PAGE   \* MERGEFORMAT ">
          <w:r w:rsidR="00DE0B51">
            <w:rPr>
              <w:noProof/>
            </w:rPr>
            <w:t>3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57CAB"/>
    <w:rsid w:val="000704BA"/>
    <w:rsid w:val="00072410"/>
    <w:rsid w:val="0007268A"/>
    <w:rsid w:val="00073A8E"/>
    <w:rsid w:val="00074CF7"/>
    <w:rsid w:val="00081958"/>
    <w:rsid w:val="000821B4"/>
    <w:rsid w:val="00087E0D"/>
    <w:rsid w:val="00094D00"/>
    <w:rsid w:val="000C2979"/>
    <w:rsid w:val="000D589A"/>
    <w:rsid w:val="000E4B8D"/>
    <w:rsid w:val="000F0263"/>
    <w:rsid w:val="00110A97"/>
    <w:rsid w:val="001157F5"/>
    <w:rsid w:val="00120FAD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950A4"/>
    <w:rsid w:val="001A42F7"/>
    <w:rsid w:val="001A656C"/>
    <w:rsid w:val="001A7BE8"/>
    <w:rsid w:val="001C2951"/>
    <w:rsid w:val="001C47C7"/>
    <w:rsid w:val="001C5764"/>
    <w:rsid w:val="001E0D4D"/>
    <w:rsid w:val="001E6254"/>
    <w:rsid w:val="001F0F50"/>
    <w:rsid w:val="001F56CC"/>
    <w:rsid w:val="00200397"/>
    <w:rsid w:val="002052D7"/>
    <w:rsid w:val="002070DB"/>
    <w:rsid w:val="00207F0F"/>
    <w:rsid w:val="002127F9"/>
    <w:rsid w:val="0022253E"/>
    <w:rsid w:val="00232F16"/>
    <w:rsid w:val="00234202"/>
    <w:rsid w:val="00236D87"/>
    <w:rsid w:val="00244313"/>
    <w:rsid w:val="0024666C"/>
    <w:rsid w:val="00251760"/>
    <w:rsid w:val="002523D6"/>
    <w:rsid w:val="00252B07"/>
    <w:rsid w:val="00260B46"/>
    <w:rsid w:val="0027124D"/>
    <w:rsid w:val="00287347"/>
    <w:rsid w:val="0029470C"/>
    <w:rsid w:val="002A00B8"/>
    <w:rsid w:val="002A4290"/>
    <w:rsid w:val="002B423B"/>
    <w:rsid w:val="002C1628"/>
    <w:rsid w:val="002C16A1"/>
    <w:rsid w:val="002C4436"/>
    <w:rsid w:val="002C6512"/>
    <w:rsid w:val="002D4BC0"/>
    <w:rsid w:val="002E6EBE"/>
    <w:rsid w:val="002F0E82"/>
    <w:rsid w:val="003039A3"/>
    <w:rsid w:val="00304995"/>
    <w:rsid w:val="003157E7"/>
    <w:rsid w:val="00315A34"/>
    <w:rsid w:val="00317D7B"/>
    <w:rsid w:val="00317FD7"/>
    <w:rsid w:val="00335CA7"/>
    <w:rsid w:val="00342CC5"/>
    <w:rsid w:val="00345E76"/>
    <w:rsid w:val="0035086C"/>
    <w:rsid w:val="00362C22"/>
    <w:rsid w:val="003917AB"/>
    <w:rsid w:val="003A1C94"/>
    <w:rsid w:val="003A4ECF"/>
    <w:rsid w:val="003A7217"/>
    <w:rsid w:val="003A7545"/>
    <w:rsid w:val="003C292E"/>
    <w:rsid w:val="003C6581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07B5"/>
    <w:rsid w:val="004978C4"/>
    <w:rsid w:val="004A425F"/>
    <w:rsid w:val="004C4527"/>
    <w:rsid w:val="004D7D45"/>
    <w:rsid w:val="004E0EC6"/>
    <w:rsid w:val="004E1C80"/>
    <w:rsid w:val="004F0514"/>
    <w:rsid w:val="004F0557"/>
    <w:rsid w:val="004F631F"/>
    <w:rsid w:val="00506775"/>
    <w:rsid w:val="00510BF6"/>
    <w:rsid w:val="00511531"/>
    <w:rsid w:val="00523447"/>
    <w:rsid w:val="00524764"/>
    <w:rsid w:val="00527D63"/>
    <w:rsid w:val="00533C44"/>
    <w:rsid w:val="00534B04"/>
    <w:rsid w:val="00536ECD"/>
    <w:rsid w:val="005508CF"/>
    <w:rsid w:val="0055116F"/>
    <w:rsid w:val="00553CE6"/>
    <w:rsid w:val="005563D3"/>
    <w:rsid w:val="00556C11"/>
    <w:rsid w:val="00566B8F"/>
    <w:rsid w:val="0057633F"/>
    <w:rsid w:val="00577DA6"/>
    <w:rsid w:val="00580ECC"/>
    <w:rsid w:val="005900F2"/>
    <w:rsid w:val="00594D76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20A69"/>
    <w:rsid w:val="00624BB1"/>
    <w:rsid w:val="0062619F"/>
    <w:rsid w:val="00627B79"/>
    <w:rsid w:val="00634A6B"/>
    <w:rsid w:val="00636420"/>
    <w:rsid w:val="00636EA4"/>
    <w:rsid w:val="006377FF"/>
    <w:rsid w:val="00641C4C"/>
    <w:rsid w:val="0064417C"/>
    <w:rsid w:val="00645086"/>
    <w:rsid w:val="006522DC"/>
    <w:rsid w:val="00652539"/>
    <w:rsid w:val="0067563B"/>
    <w:rsid w:val="0068302F"/>
    <w:rsid w:val="00695F9A"/>
    <w:rsid w:val="006A7645"/>
    <w:rsid w:val="006B1EF4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17ADF"/>
    <w:rsid w:val="007207F7"/>
    <w:rsid w:val="00727CC5"/>
    <w:rsid w:val="00734A51"/>
    <w:rsid w:val="00740094"/>
    <w:rsid w:val="0074202B"/>
    <w:rsid w:val="0075297B"/>
    <w:rsid w:val="007616F6"/>
    <w:rsid w:val="00775767"/>
    <w:rsid w:val="0077640E"/>
    <w:rsid w:val="007832B0"/>
    <w:rsid w:val="007938DB"/>
    <w:rsid w:val="007A2168"/>
    <w:rsid w:val="007C7177"/>
    <w:rsid w:val="007C737B"/>
    <w:rsid w:val="007D2711"/>
    <w:rsid w:val="007D4036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410D6"/>
    <w:rsid w:val="0084669C"/>
    <w:rsid w:val="0085186C"/>
    <w:rsid w:val="00863355"/>
    <w:rsid w:val="00864140"/>
    <w:rsid w:val="00870FDB"/>
    <w:rsid w:val="00883B11"/>
    <w:rsid w:val="008908A4"/>
    <w:rsid w:val="00896587"/>
    <w:rsid w:val="008979EE"/>
    <w:rsid w:val="008A54B1"/>
    <w:rsid w:val="008A7609"/>
    <w:rsid w:val="008B36AF"/>
    <w:rsid w:val="008B42DA"/>
    <w:rsid w:val="008C6836"/>
    <w:rsid w:val="008D3BA8"/>
    <w:rsid w:val="008F2770"/>
    <w:rsid w:val="008F2E18"/>
    <w:rsid w:val="008F6DB4"/>
    <w:rsid w:val="009066C8"/>
    <w:rsid w:val="00907FC9"/>
    <w:rsid w:val="00913E58"/>
    <w:rsid w:val="00914CD4"/>
    <w:rsid w:val="00915E14"/>
    <w:rsid w:val="00922210"/>
    <w:rsid w:val="0092580E"/>
    <w:rsid w:val="009265C9"/>
    <w:rsid w:val="009274BD"/>
    <w:rsid w:val="009322A0"/>
    <w:rsid w:val="009368A4"/>
    <w:rsid w:val="00937922"/>
    <w:rsid w:val="009525EE"/>
    <w:rsid w:val="0095673A"/>
    <w:rsid w:val="00960E27"/>
    <w:rsid w:val="00961F2F"/>
    <w:rsid w:val="00967A00"/>
    <w:rsid w:val="00973029"/>
    <w:rsid w:val="0097655B"/>
    <w:rsid w:val="009776E2"/>
    <w:rsid w:val="00980D7A"/>
    <w:rsid w:val="00986B39"/>
    <w:rsid w:val="009930A9"/>
    <w:rsid w:val="0099437D"/>
    <w:rsid w:val="00996CDB"/>
    <w:rsid w:val="00997F79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51661"/>
    <w:rsid w:val="00A6019B"/>
    <w:rsid w:val="00A65280"/>
    <w:rsid w:val="00A65C14"/>
    <w:rsid w:val="00A71C3F"/>
    <w:rsid w:val="00A74FC6"/>
    <w:rsid w:val="00A80EA1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78FF"/>
    <w:rsid w:val="00B14DEF"/>
    <w:rsid w:val="00B27A2C"/>
    <w:rsid w:val="00B307B2"/>
    <w:rsid w:val="00B40459"/>
    <w:rsid w:val="00B47065"/>
    <w:rsid w:val="00B571F9"/>
    <w:rsid w:val="00B77B00"/>
    <w:rsid w:val="00B850CF"/>
    <w:rsid w:val="00B87AD7"/>
    <w:rsid w:val="00B97FEC"/>
    <w:rsid w:val="00BA17D9"/>
    <w:rsid w:val="00BA2EC2"/>
    <w:rsid w:val="00BB2EEE"/>
    <w:rsid w:val="00BC1D8C"/>
    <w:rsid w:val="00BC4ADE"/>
    <w:rsid w:val="00BC7D68"/>
    <w:rsid w:val="00BD00EE"/>
    <w:rsid w:val="00BD5C01"/>
    <w:rsid w:val="00BE2214"/>
    <w:rsid w:val="00BE30D5"/>
    <w:rsid w:val="00BE5FF3"/>
    <w:rsid w:val="00BF7DD6"/>
    <w:rsid w:val="00C06F45"/>
    <w:rsid w:val="00C15094"/>
    <w:rsid w:val="00C20713"/>
    <w:rsid w:val="00C35FD3"/>
    <w:rsid w:val="00C37364"/>
    <w:rsid w:val="00C44102"/>
    <w:rsid w:val="00C4791A"/>
    <w:rsid w:val="00C726B3"/>
    <w:rsid w:val="00C76D16"/>
    <w:rsid w:val="00C8038A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5AE2"/>
    <w:rsid w:val="00D15B63"/>
    <w:rsid w:val="00D1718C"/>
    <w:rsid w:val="00D2113B"/>
    <w:rsid w:val="00D21956"/>
    <w:rsid w:val="00D3552A"/>
    <w:rsid w:val="00D36C3B"/>
    <w:rsid w:val="00D37D9B"/>
    <w:rsid w:val="00D520E7"/>
    <w:rsid w:val="00D52218"/>
    <w:rsid w:val="00D54CF2"/>
    <w:rsid w:val="00D55F7C"/>
    <w:rsid w:val="00D571DB"/>
    <w:rsid w:val="00D75345"/>
    <w:rsid w:val="00D80AE2"/>
    <w:rsid w:val="00D91649"/>
    <w:rsid w:val="00D91721"/>
    <w:rsid w:val="00D94621"/>
    <w:rsid w:val="00D953D2"/>
    <w:rsid w:val="00D96FE7"/>
    <w:rsid w:val="00DA1826"/>
    <w:rsid w:val="00DA6FAB"/>
    <w:rsid w:val="00DB4312"/>
    <w:rsid w:val="00DB5B59"/>
    <w:rsid w:val="00DB7F0E"/>
    <w:rsid w:val="00DC726E"/>
    <w:rsid w:val="00DD61FF"/>
    <w:rsid w:val="00DE0B51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44B"/>
    <w:rsid w:val="00E225F5"/>
    <w:rsid w:val="00E27F24"/>
    <w:rsid w:val="00E333BF"/>
    <w:rsid w:val="00E34BB5"/>
    <w:rsid w:val="00E3602C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27C5F"/>
    <w:rsid w:val="00F43D90"/>
    <w:rsid w:val="00F44A33"/>
    <w:rsid w:val="00F44BE2"/>
    <w:rsid w:val="00F47BC9"/>
    <w:rsid w:val="00F550A5"/>
    <w:rsid w:val="00F6025E"/>
    <w:rsid w:val="00F605EC"/>
    <w:rsid w:val="00F9412D"/>
    <w:rsid w:val="00F94669"/>
    <w:rsid w:val="00F97404"/>
    <w:rsid w:val="00FA1FC6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1AD05-32DE-46E3-838C-D2CAC13BB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2021-02-01T00:40:00Z</cp:lastPrinted>
  <dcterms:created xsi:type="dcterms:W3CDTF">2021-03-02T00:55:00Z</dcterms:created>
  <dcterms:modified xsi:type="dcterms:W3CDTF">2021-03-02T00:55:00Z</dcterms:modified>
</cp:coreProperties>
</file>