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70" w:type="dxa"/>
        <w:tblInd w:w="5070" w:type="dxa"/>
        <w:tblLook w:val="00A0"/>
      </w:tblPr>
      <w:tblGrid>
        <w:gridCol w:w="5670"/>
      </w:tblGrid>
      <w:tr w:rsidR="000266E5" w:rsidRPr="00193DBD" w:rsidTr="001705C0">
        <w:tc>
          <w:tcPr>
            <w:tcW w:w="5670" w:type="dxa"/>
          </w:tcPr>
          <w:p w:rsidR="000266E5" w:rsidRPr="00193DBD" w:rsidRDefault="000266E5" w:rsidP="007E3CF2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Cs w:val="28"/>
              </w:rPr>
              <w:t>16</w:t>
            </w:r>
          </w:p>
          <w:p w:rsidR="000266E5" w:rsidRPr="00193DBD" w:rsidRDefault="000266E5" w:rsidP="001705C0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 xml:space="preserve">к постановлению Администрации </w:t>
            </w:r>
          </w:p>
          <w:p w:rsidR="000266E5" w:rsidRPr="00193DBD" w:rsidRDefault="000266E5" w:rsidP="001705C0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0266E5" w:rsidRPr="00193DBD" w:rsidRDefault="000266E5" w:rsidP="005C50D6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="005C50D6">
              <w:rPr>
                <w:rFonts w:ascii="Times New Roman" w:hAnsi="Times New Roman"/>
                <w:szCs w:val="28"/>
              </w:rPr>
              <w:t>27.12.</w:t>
            </w:r>
            <w:r>
              <w:rPr>
                <w:rFonts w:ascii="Times New Roman" w:hAnsi="Times New Roman"/>
                <w:szCs w:val="28"/>
              </w:rPr>
              <w:t xml:space="preserve">2021 № </w:t>
            </w:r>
            <w:r w:rsidR="005C50D6">
              <w:rPr>
                <w:rFonts w:ascii="Times New Roman" w:hAnsi="Times New Roman"/>
                <w:szCs w:val="28"/>
              </w:rPr>
              <w:t>2584</w:t>
            </w:r>
          </w:p>
        </w:tc>
      </w:tr>
      <w:tr w:rsidR="000266E5" w:rsidRPr="00193DBD" w:rsidTr="00193DBD">
        <w:tc>
          <w:tcPr>
            <w:tcW w:w="5670" w:type="dxa"/>
          </w:tcPr>
          <w:p w:rsidR="000266E5" w:rsidRDefault="000266E5" w:rsidP="00193DB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0266E5" w:rsidRPr="00193DBD" w:rsidRDefault="000266E5" w:rsidP="00380A2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</w:p>
        </w:tc>
      </w:tr>
    </w:tbl>
    <w:p w:rsidR="000266E5" w:rsidRDefault="000266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0266E5" w:rsidRPr="007101AF" w:rsidRDefault="000266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0266E5" w:rsidRPr="007101AF" w:rsidRDefault="000266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0266E5" w:rsidRPr="007101AF" w:rsidRDefault="000266E5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муниципальной</w:t>
      </w:r>
      <w:r w:rsidRPr="007101AF">
        <w:rPr>
          <w:rFonts w:ascii="Times New Roman" w:hAnsi="Times New Roman"/>
          <w:szCs w:val="28"/>
        </w:rPr>
        <w:t xml:space="preserve"> услуг</w:t>
      </w:r>
      <w:r>
        <w:rPr>
          <w:rFonts w:ascii="Times New Roman" w:hAnsi="Times New Roman"/>
          <w:szCs w:val="28"/>
        </w:rPr>
        <w:t>и</w:t>
      </w:r>
      <w:r w:rsidRPr="007101AF">
        <w:rPr>
          <w:rFonts w:ascii="Times New Roman" w:hAnsi="Times New Roman"/>
          <w:szCs w:val="28"/>
        </w:rPr>
        <w:t xml:space="preserve"> </w:t>
      </w:r>
    </w:p>
    <w:p w:rsidR="000266E5" w:rsidRDefault="000266E5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4964" w:type="pct"/>
        <w:tblLayout w:type="fixed"/>
        <w:tblLook w:val="0000"/>
      </w:tblPr>
      <w:tblGrid>
        <w:gridCol w:w="2626"/>
        <w:gridCol w:w="1941"/>
        <w:gridCol w:w="2051"/>
        <w:gridCol w:w="1025"/>
        <w:gridCol w:w="699"/>
        <w:gridCol w:w="1723"/>
      </w:tblGrid>
      <w:tr w:rsidR="000266E5" w:rsidRPr="00604587" w:rsidTr="004E013D">
        <w:trPr>
          <w:trHeight w:val="1515"/>
        </w:trPr>
        <w:tc>
          <w:tcPr>
            <w:tcW w:w="1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bookmarkStart w:id="0" w:name="Par21"/>
            <w:bookmarkEnd w:id="0"/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Наименование муниципальной услуги</w:t>
            </w:r>
          </w:p>
        </w:tc>
        <w:tc>
          <w:tcPr>
            <w:tcW w:w="9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bookmarkStart w:id="1" w:name="RANGE!E3"/>
            <w:bookmarkEnd w:id="1"/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Уникальный номер реестровой записи</w:t>
            </w:r>
          </w:p>
        </w:tc>
        <w:tc>
          <w:tcPr>
            <w:tcW w:w="10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bookmarkStart w:id="2" w:name="RANGE!F3"/>
            <w:bookmarkEnd w:id="2"/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Наименование натуральной нормы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bookmarkStart w:id="3" w:name="RANGE!G3"/>
            <w:bookmarkEnd w:id="3"/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Единица измерения натуральной нормы</w:t>
            </w:r>
          </w:p>
        </w:tc>
        <w:tc>
          <w:tcPr>
            <w:tcW w:w="8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bookmarkStart w:id="4" w:name="RANGE!I3"/>
            <w:bookmarkEnd w:id="4"/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Значение натуральной нормы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bookmarkStart w:id="5" w:name="RANGE!D4"/>
            <w:bookmarkEnd w:id="5"/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9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5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Реализация дополнительных предпрофессиональных программ в области искусств, музыкальный фольклор</w:t>
            </w:r>
          </w:p>
        </w:tc>
        <w:tc>
          <w:tcPr>
            <w:tcW w:w="9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802112О.99.0.ББ55АГ84000</w:t>
            </w: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1. Натуральные нормы, непосредственно связанные с оказанием муниципальной услуги</w:t>
            </w:r>
          </w:p>
        </w:tc>
      </w:tr>
      <w:tr w:rsidR="000266E5" w:rsidRPr="00604587" w:rsidTr="004E013D">
        <w:trPr>
          <w:trHeight w:val="375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1.1. Работники, непосредственно связанные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с оказанием муниципальной услуги</w:t>
            </w:r>
          </w:p>
        </w:tc>
      </w:tr>
      <w:tr w:rsidR="000266E5" w:rsidRPr="00604587" w:rsidTr="004E013D">
        <w:trPr>
          <w:trHeight w:val="765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Заработная плата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20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56,97119</w:t>
            </w:r>
          </w:p>
        </w:tc>
      </w:tr>
      <w:tr w:rsidR="000266E5" w:rsidRPr="00604587" w:rsidTr="004E013D">
        <w:trPr>
          <w:trHeight w:val="765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Начисления на з/п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 руб.</w:t>
            </w:r>
          </w:p>
        </w:tc>
        <w:tc>
          <w:tcPr>
            <w:tcW w:w="120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17,20534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0266E5" w:rsidRPr="00604587" w:rsidTr="004E013D">
        <w:trPr>
          <w:trHeight w:val="765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Материальные запасы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2.1. Коммунальные услуги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КУ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9,13055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66E5" w:rsidRPr="00604587" w:rsidRDefault="000266E5" w:rsidP="004E013D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9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СНИ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10,70563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0266E5" w:rsidRPr="00604587" w:rsidTr="004E013D">
        <w:trPr>
          <w:trHeight w:val="375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СОЦДИ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2.4. Услуги связи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УС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0,37341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2.5.  Транспортные услуги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ТУ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0,74709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0266E5" w:rsidRPr="00604587" w:rsidTr="004E013D">
        <w:trPr>
          <w:trHeight w:val="765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заработная плата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39,61152</w:t>
            </w:r>
          </w:p>
        </w:tc>
      </w:tr>
      <w:tr w:rsidR="000266E5" w:rsidRPr="00604587" w:rsidTr="004E013D">
        <w:trPr>
          <w:trHeight w:val="765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начисления на з/п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11,96274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3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 ПНЗ 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1,55206</w:t>
            </w:r>
          </w:p>
        </w:tc>
      </w:tr>
      <w:tr w:rsidR="000266E5" w:rsidRPr="00604587" w:rsidTr="004E013D">
        <w:trPr>
          <w:trHeight w:val="390"/>
        </w:trPr>
        <w:tc>
          <w:tcPr>
            <w:tcW w:w="13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66E5" w:rsidRPr="00604587" w:rsidRDefault="000266E5" w:rsidP="004E013D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66E5" w:rsidRPr="00604587" w:rsidRDefault="000266E5" w:rsidP="004E013D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04587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</w:tbl>
    <w:p w:rsidR="000266E5" w:rsidRPr="0040782E" w:rsidRDefault="000266E5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0266E5" w:rsidRPr="0040782E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6E5" w:rsidRDefault="000266E5" w:rsidP="007101AF">
      <w:r>
        <w:separator/>
      </w:r>
    </w:p>
  </w:endnote>
  <w:endnote w:type="continuationSeparator" w:id="0">
    <w:p w:rsidR="000266E5" w:rsidRDefault="000266E5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6E5" w:rsidRDefault="000266E5" w:rsidP="007101AF">
      <w:r>
        <w:separator/>
      </w:r>
    </w:p>
  </w:footnote>
  <w:footnote w:type="continuationSeparator" w:id="0">
    <w:p w:rsidR="000266E5" w:rsidRDefault="000266E5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E5" w:rsidRDefault="000266E5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66E5"/>
    <w:rsid w:val="0005200D"/>
    <w:rsid w:val="00061EC8"/>
    <w:rsid w:val="00063688"/>
    <w:rsid w:val="000A2EE3"/>
    <w:rsid w:val="000B081C"/>
    <w:rsid w:val="000B601A"/>
    <w:rsid w:val="000C6DBB"/>
    <w:rsid w:val="000D37E9"/>
    <w:rsid w:val="000F37CE"/>
    <w:rsid w:val="000F7560"/>
    <w:rsid w:val="00102AA5"/>
    <w:rsid w:val="00103B24"/>
    <w:rsid w:val="001166A1"/>
    <w:rsid w:val="00116956"/>
    <w:rsid w:val="001330CF"/>
    <w:rsid w:val="00142CF4"/>
    <w:rsid w:val="0015447C"/>
    <w:rsid w:val="001645D9"/>
    <w:rsid w:val="0016749C"/>
    <w:rsid w:val="001705C0"/>
    <w:rsid w:val="00186EC0"/>
    <w:rsid w:val="00193DBD"/>
    <w:rsid w:val="001E4542"/>
    <w:rsid w:val="001F3377"/>
    <w:rsid w:val="00200300"/>
    <w:rsid w:val="002219C2"/>
    <w:rsid w:val="00271E25"/>
    <w:rsid w:val="002852DD"/>
    <w:rsid w:val="00287F08"/>
    <w:rsid w:val="002B1A37"/>
    <w:rsid w:val="002D00B0"/>
    <w:rsid w:val="002D0757"/>
    <w:rsid w:val="00312427"/>
    <w:rsid w:val="00337776"/>
    <w:rsid w:val="003510B1"/>
    <w:rsid w:val="00357938"/>
    <w:rsid w:val="0037095C"/>
    <w:rsid w:val="00372158"/>
    <w:rsid w:val="00377377"/>
    <w:rsid w:val="00380A2F"/>
    <w:rsid w:val="00382B07"/>
    <w:rsid w:val="003A3231"/>
    <w:rsid w:val="003A3582"/>
    <w:rsid w:val="003B0AF3"/>
    <w:rsid w:val="003C4C27"/>
    <w:rsid w:val="003D3768"/>
    <w:rsid w:val="003F08D4"/>
    <w:rsid w:val="0040782E"/>
    <w:rsid w:val="00416A2E"/>
    <w:rsid w:val="0042309E"/>
    <w:rsid w:val="00423DB4"/>
    <w:rsid w:val="00436321"/>
    <w:rsid w:val="00464638"/>
    <w:rsid w:val="004801E0"/>
    <w:rsid w:val="004802F6"/>
    <w:rsid w:val="00495600"/>
    <w:rsid w:val="00495FF8"/>
    <w:rsid w:val="00496AB7"/>
    <w:rsid w:val="004B37EE"/>
    <w:rsid w:val="004B524B"/>
    <w:rsid w:val="004C63D7"/>
    <w:rsid w:val="004D5884"/>
    <w:rsid w:val="004E013D"/>
    <w:rsid w:val="0051286B"/>
    <w:rsid w:val="0052499E"/>
    <w:rsid w:val="00535569"/>
    <w:rsid w:val="005501DA"/>
    <w:rsid w:val="0056345A"/>
    <w:rsid w:val="00574491"/>
    <w:rsid w:val="0057579E"/>
    <w:rsid w:val="00575BBD"/>
    <w:rsid w:val="00581994"/>
    <w:rsid w:val="00582511"/>
    <w:rsid w:val="00597C0A"/>
    <w:rsid w:val="005C1036"/>
    <w:rsid w:val="005C1CCC"/>
    <w:rsid w:val="005C48B6"/>
    <w:rsid w:val="005C50D6"/>
    <w:rsid w:val="005E6A8B"/>
    <w:rsid w:val="00604587"/>
    <w:rsid w:val="006248E4"/>
    <w:rsid w:val="00625435"/>
    <w:rsid w:val="00626F23"/>
    <w:rsid w:val="00630AD3"/>
    <w:rsid w:val="00635873"/>
    <w:rsid w:val="00644AFF"/>
    <w:rsid w:val="00652C1B"/>
    <w:rsid w:val="0066374E"/>
    <w:rsid w:val="00697308"/>
    <w:rsid w:val="00697B91"/>
    <w:rsid w:val="006A270B"/>
    <w:rsid w:val="006B3CCE"/>
    <w:rsid w:val="006B5E4D"/>
    <w:rsid w:val="006D693C"/>
    <w:rsid w:val="007101AF"/>
    <w:rsid w:val="00713A85"/>
    <w:rsid w:val="00720CA4"/>
    <w:rsid w:val="00723DE0"/>
    <w:rsid w:val="007325ED"/>
    <w:rsid w:val="00751B8C"/>
    <w:rsid w:val="007524FC"/>
    <w:rsid w:val="0075325B"/>
    <w:rsid w:val="007600C0"/>
    <w:rsid w:val="00761C0F"/>
    <w:rsid w:val="00786369"/>
    <w:rsid w:val="00792050"/>
    <w:rsid w:val="0079546D"/>
    <w:rsid w:val="007B0032"/>
    <w:rsid w:val="007C126D"/>
    <w:rsid w:val="007D647F"/>
    <w:rsid w:val="007E006B"/>
    <w:rsid w:val="007E3CF2"/>
    <w:rsid w:val="007E4D3B"/>
    <w:rsid w:val="007F1D36"/>
    <w:rsid w:val="00804A2C"/>
    <w:rsid w:val="00807502"/>
    <w:rsid w:val="008476E9"/>
    <w:rsid w:val="008543DE"/>
    <w:rsid w:val="00861208"/>
    <w:rsid w:val="00863C84"/>
    <w:rsid w:val="00872551"/>
    <w:rsid w:val="008B5D83"/>
    <w:rsid w:val="008B7BFB"/>
    <w:rsid w:val="008C40ED"/>
    <w:rsid w:val="008F2406"/>
    <w:rsid w:val="009371F9"/>
    <w:rsid w:val="00966BC7"/>
    <w:rsid w:val="00976A4C"/>
    <w:rsid w:val="009D1B2C"/>
    <w:rsid w:val="009D5996"/>
    <w:rsid w:val="009E378A"/>
    <w:rsid w:val="009F0E79"/>
    <w:rsid w:val="009F0F6A"/>
    <w:rsid w:val="009F4047"/>
    <w:rsid w:val="00A21FA4"/>
    <w:rsid w:val="00A31E57"/>
    <w:rsid w:val="00A41D30"/>
    <w:rsid w:val="00A65D47"/>
    <w:rsid w:val="00A760E4"/>
    <w:rsid w:val="00AA7D80"/>
    <w:rsid w:val="00AD5893"/>
    <w:rsid w:val="00AE0BDB"/>
    <w:rsid w:val="00AF3D67"/>
    <w:rsid w:val="00B05EC8"/>
    <w:rsid w:val="00B20B3B"/>
    <w:rsid w:val="00B40F4A"/>
    <w:rsid w:val="00B472CE"/>
    <w:rsid w:val="00B5799E"/>
    <w:rsid w:val="00B657BA"/>
    <w:rsid w:val="00B74EBB"/>
    <w:rsid w:val="00B773B1"/>
    <w:rsid w:val="00B81580"/>
    <w:rsid w:val="00BA6131"/>
    <w:rsid w:val="00BB4370"/>
    <w:rsid w:val="00BB79A6"/>
    <w:rsid w:val="00BC5F9E"/>
    <w:rsid w:val="00BE3AFA"/>
    <w:rsid w:val="00BE538C"/>
    <w:rsid w:val="00BE6E53"/>
    <w:rsid w:val="00BF20A8"/>
    <w:rsid w:val="00C0144A"/>
    <w:rsid w:val="00C054C2"/>
    <w:rsid w:val="00C16405"/>
    <w:rsid w:val="00C238CB"/>
    <w:rsid w:val="00C275A3"/>
    <w:rsid w:val="00C31674"/>
    <w:rsid w:val="00C62D2A"/>
    <w:rsid w:val="00C664CF"/>
    <w:rsid w:val="00C92747"/>
    <w:rsid w:val="00CB1456"/>
    <w:rsid w:val="00CB2E76"/>
    <w:rsid w:val="00CD3781"/>
    <w:rsid w:val="00CE07F2"/>
    <w:rsid w:val="00CE27D6"/>
    <w:rsid w:val="00D02E55"/>
    <w:rsid w:val="00D10F0D"/>
    <w:rsid w:val="00D233C6"/>
    <w:rsid w:val="00D23ADE"/>
    <w:rsid w:val="00D327DA"/>
    <w:rsid w:val="00D412AA"/>
    <w:rsid w:val="00D42B1E"/>
    <w:rsid w:val="00D64B19"/>
    <w:rsid w:val="00D749AD"/>
    <w:rsid w:val="00D90E67"/>
    <w:rsid w:val="00D91FB1"/>
    <w:rsid w:val="00DA5ECF"/>
    <w:rsid w:val="00DD12CF"/>
    <w:rsid w:val="00DE1298"/>
    <w:rsid w:val="00DE2C17"/>
    <w:rsid w:val="00DF05FC"/>
    <w:rsid w:val="00DF2D31"/>
    <w:rsid w:val="00DF645D"/>
    <w:rsid w:val="00E064C8"/>
    <w:rsid w:val="00E14FCE"/>
    <w:rsid w:val="00E42D70"/>
    <w:rsid w:val="00E43B56"/>
    <w:rsid w:val="00E621C4"/>
    <w:rsid w:val="00E837A0"/>
    <w:rsid w:val="00E90E6F"/>
    <w:rsid w:val="00E95046"/>
    <w:rsid w:val="00EB1831"/>
    <w:rsid w:val="00EB525F"/>
    <w:rsid w:val="00EC0AC1"/>
    <w:rsid w:val="00EC1358"/>
    <w:rsid w:val="00ED7126"/>
    <w:rsid w:val="00ED7FB6"/>
    <w:rsid w:val="00EF02CC"/>
    <w:rsid w:val="00EF505C"/>
    <w:rsid w:val="00EF5C4F"/>
    <w:rsid w:val="00EF76B2"/>
    <w:rsid w:val="00F05962"/>
    <w:rsid w:val="00F10832"/>
    <w:rsid w:val="00F22B61"/>
    <w:rsid w:val="00F40A8D"/>
    <w:rsid w:val="00F61E55"/>
    <w:rsid w:val="00F731C7"/>
    <w:rsid w:val="00F733FA"/>
    <w:rsid w:val="00F77559"/>
    <w:rsid w:val="00F847FE"/>
    <w:rsid w:val="00F93FE3"/>
    <w:rsid w:val="00F94393"/>
    <w:rsid w:val="00F9610F"/>
    <w:rsid w:val="00FA56AD"/>
    <w:rsid w:val="00FB1E0D"/>
    <w:rsid w:val="00FB5E37"/>
    <w:rsid w:val="00FB5EBB"/>
    <w:rsid w:val="00FC1958"/>
    <w:rsid w:val="00FD65BF"/>
    <w:rsid w:val="00FE0442"/>
    <w:rsid w:val="00FF4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</w:rPr>
  </w:style>
  <w:style w:type="table" w:styleId="ad">
    <w:name w:val="Table Grid"/>
    <w:basedOn w:val="a1"/>
    <w:uiPriority w:val="99"/>
    <w:rsid w:val="000C6DB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79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1504</Characters>
  <Application>Microsoft Office Word</Application>
  <DocSecurity>0</DocSecurity>
  <Lines>12</Lines>
  <Paragraphs>3</Paragraphs>
  <ScaleCrop>false</ScaleCrop>
  <Company>ГФУ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Shumanova</dc:creator>
  <cp:lastModifiedBy>Shumanova</cp:lastModifiedBy>
  <cp:revision>2</cp:revision>
  <cp:lastPrinted>2021-03-17T10:13:00Z</cp:lastPrinted>
  <dcterms:created xsi:type="dcterms:W3CDTF">2021-12-27T09:57:00Z</dcterms:created>
  <dcterms:modified xsi:type="dcterms:W3CDTF">2021-12-27T09:57:00Z</dcterms:modified>
</cp:coreProperties>
</file>