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CB37FC" w:rsidRPr="00CB37FC" w:rsidRDefault="00923302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01.04</w:t>
      </w:r>
      <w:r w:rsidR="00A831D5">
        <w:rPr>
          <w:rFonts w:ascii="Times New Roman" w:hAnsi="Times New Roman"/>
          <w:sz w:val="28"/>
          <w:szCs w:val="28"/>
        </w:rPr>
        <w:t>.</w:t>
      </w:r>
      <w:r w:rsidR="00CB37FC" w:rsidRPr="00CB37FC">
        <w:rPr>
          <w:rFonts w:ascii="Times New Roman" w:hAnsi="Times New Roman"/>
          <w:sz w:val="28"/>
          <w:szCs w:val="28"/>
        </w:rPr>
        <w:t>202</w:t>
      </w:r>
      <w:r w:rsidR="0056543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  №  666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 № 2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от 18.07.2016  № 1189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КОМИССИИ ПО УСТАНОВЛЕНИЮ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СТИМУЛИРУЮЩИХ ВЫПЛАТ РУКОВОДИТЕЛЯМ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УЧРЕЖДЕНИЙ, 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СФЕРЕ МОЛОДЕЖНОЙ ПОЛИТИКИ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340"/>
        <w:gridCol w:w="6803"/>
      </w:tblGrid>
      <w:tr w:rsidR="00CB37FC" w:rsidTr="00CB37FC">
        <w:tc>
          <w:tcPr>
            <w:tcW w:w="2189" w:type="dxa"/>
          </w:tcPr>
          <w:p w:rsidR="00CB37FC" w:rsidRDefault="00565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</w:t>
            </w:r>
            <w:r w:rsidR="00CB37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r w:rsidR="00565434">
              <w:rPr>
                <w:rFonts w:ascii="Times New Roman" w:hAnsi="Times New Roman" w:cs="Times New Roman"/>
                <w:sz w:val="28"/>
                <w:szCs w:val="28"/>
              </w:rPr>
              <w:t>. Железногорск по социальным вопросам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CB37FC" w:rsidTr="00CB37FC">
        <w:tc>
          <w:tcPr>
            <w:tcW w:w="9332" w:type="dxa"/>
            <w:gridSpan w:val="3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CB37FC" w:rsidTr="005F79E8">
        <w:trPr>
          <w:trHeight w:val="1126"/>
        </w:trPr>
        <w:tc>
          <w:tcPr>
            <w:tcW w:w="2189" w:type="dxa"/>
          </w:tcPr>
          <w:p w:rsidR="00CB37FC" w:rsidRDefault="00CB37FC" w:rsidP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Ларионова И.Л.</w:t>
            </w: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Default="00CB37FC" w:rsidP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специалист-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по труду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бюджетном отделе ф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заместитель председателя комиссии</w:t>
            </w:r>
          </w:p>
        </w:tc>
      </w:tr>
      <w:tr w:rsidR="005F79E8" w:rsidRPr="00CB37FC" w:rsidTr="005F79E8">
        <w:tc>
          <w:tcPr>
            <w:tcW w:w="2189" w:type="dxa"/>
          </w:tcPr>
          <w:p w:rsidR="005F79E8" w:rsidRDefault="008634D1" w:rsidP="0020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5F7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5F79E8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Pr="00CB37FC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секретарь комиссии</w:t>
            </w:r>
          </w:p>
        </w:tc>
      </w:tr>
      <w:tr w:rsidR="005F79E8" w:rsidTr="005F79E8">
        <w:tc>
          <w:tcPr>
            <w:tcW w:w="2189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Стуликова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Юрченко В.Н.</w:t>
            </w:r>
          </w:p>
        </w:tc>
        <w:tc>
          <w:tcPr>
            <w:tcW w:w="340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"Централизованная бухгалтерия"</w:t>
            </w: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</w:t>
            </w:r>
            <w:r w:rsidR="00563020">
              <w:rPr>
                <w:rFonts w:ascii="Times New Roman" w:hAnsi="Times New Roman" w:cs="Times New Roman"/>
                <w:sz w:val="28"/>
                <w:szCs w:val="28"/>
              </w:rPr>
              <w:t>иториальной профсоюзной организа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г. Железногорска РПРАЭП</w:t>
            </w:r>
          </w:p>
          <w:p w:rsidR="00565434" w:rsidRDefault="00565434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Default="002B79A8"/>
    <w:sectPr w:rsidR="002B79A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C679D"/>
    <w:rsid w:val="00166B00"/>
    <w:rsid w:val="001A1157"/>
    <w:rsid w:val="002164FC"/>
    <w:rsid w:val="002B79A8"/>
    <w:rsid w:val="00563020"/>
    <w:rsid w:val="00565434"/>
    <w:rsid w:val="005F79E8"/>
    <w:rsid w:val="006A2BA2"/>
    <w:rsid w:val="008634D1"/>
    <w:rsid w:val="00923302"/>
    <w:rsid w:val="009D0106"/>
    <w:rsid w:val="00A831D5"/>
    <w:rsid w:val="00AF6700"/>
    <w:rsid w:val="00CB37FC"/>
    <w:rsid w:val="00D86F5C"/>
    <w:rsid w:val="00EA0883"/>
    <w:rsid w:val="00ED54D0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9</cp:revision>
  <cp:lastPrinted>2022-03-29T07:46:00Z</cp:lastPrinted>
  <dcterms:created xsi:type="dcterms:W3CDTF">2021-01-14T10:04:00Z</dcterms:created>
  <dcterms:modified xsi:type="dcterms:W3CDTF">2022-04-01T09:33:00Z</dcterms:modified>
</cp:coreProperties>
</file>