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0E3A5B" w:rsidP="0022496B">
      <w:pPr>
        <w:pStyle w:val="a3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gerb_zhel" style="width:42.6pt;height:70.2pt;visibility:visible">
            <v:imagedata r:id="rId8" o:title="gerb_zhel"/>
          </v:shape>
        </w:pict>
      </w:r>
    </w:p>
    <w:p w:rsidR="000029F7" w:rsidRDefault="000029F7" w:rsidP="000029F7">
      <w:pPr>
        <w:pStyle w:val="30"/>
        <w:framePr w:w="9897" w:wrap="around" w:x="1351" w:y="29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29F7" w:rsidRPr="00C4332D" w:rsidRDefault="000029F7" w:rsidP="000029F7">
      <w:pPr>
        <w:pStyle w:val="30"/>
        <w:framePr w:w="9897" w:wrap="around" w:x="1351" w:y="299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029F7" w:rsidRPr="00C4332D" w:rsidRDefault="000029F7" w:rsidP="000029F7">
      <w:pPr>
        <w:pStyle w:val="1"/>
        <w:keepNext w:val="0"/>
        <w:framePr w:w="9897" w:wrap="around" w:x="1351" w:y="299"/>
        <w:widowControl w:val="0"/>
        <w:rPr>
          <w:rFonts w:ascii="Arial" w:hAnsi="Arial" w:cs="Arial"/>
          <w:szCs w:val="28"/>
        </w:rPr>
      </w:pPr>
    </w:p>
    <w:p w:rsidR="000029F7" w:rsidRPr="006A0457" w:rsidRDefault="000029F7" w:rsidP="000029F7">
      <w:pPr>
        <w:pStyle w:val="1"/>
        <w:keepNext w:val="0"/>
        <w:framePr w:w="9897" w:wrap="around" w:x="1351" w:y="299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0029F7" w:rsidRDefault="000029F7" w:rsidP="000029F7">
      <w:pPr>
        <w:framePr w:w="9897" w:h="1873" w:hSpace="180" w:wrap="around" w:vAnchor="text" w:hAnchor="page" w:x="1351" w:y="299"/>
        <w:widowControl w:val="0"/>
        <w:jc w:val="center"/>
        <w:rPr>
          <w:b/>
          <w:sz w:val="28"/>
        </w:rPr>
      </w:pPr>
    </w:p>
    <w:p w:rsidR="000029F7" w:rsidRDefault="000029F7" w:rsidP="000029F7">
      <w:pPr>
        <w:framePr w:w="9897" w:h="1873" w:hSpace="180" w:wrap="around" w:vAnchor="text" w:hAnchor="page" w:x="1351" w:y="299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049C1" w:rsidRDefault="004049C1" w:rsidP="004049C1">
      <w:pPr>
        <w:pStyle w:val="a3"/>
        <w:widowControl w:val="0"/>
        <w:jc w:val="center"/>
        <w:rPr>
          <w:noProof/>
        </w:rPr>
      </w:pPr>
    </w:p>
    <w:p w:rsidR="004049C1" w:rsidRDefault="004049C1"/>
    <w:p w:rsidR="004049C1" w:rsidRDefault="004049C1"/>
    <w:p w:rsidR="004049C1" w:rsidRPr="004049C1" w:rsidRDefault="004049C1">
      <w:pPr>
        <w:rPr>
          <w:rFonts w:ascii="Times New Roman" w:hAnsi="Times New Roman"/>
          <w:sz w:val="22"/>
          <w:szCs w:val="22"/>
        </w:rPr>
      </w:pPr>
    </w:p>
    <w:p w:rsidR="004049C1" w:rsidRPr="004049C1" w:rsidRDefault="004049C1" w:rsidP="004049C1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4049C1">
        <w:rPr>
          <w:rFonts w:ascii="Times New Roman" w:hAnsi="Times New Roman"/>
          <w:sz w:val="22"/>
          <w:szCs w:val="22"/>
        </w:rPr>
        <w:t xml:space="preserve"> </w:t>
      </w:r>
      <w:r w:rsidR="00F3058C">
        <w:rPr>
          <w:rFonts w:ascii="Times New Roman" w:hAnsi="Times New Roman"/>
          <w:sz w:val="22"/>
          <w:szCs w:val="22"/>
        </w:rPr>
        <w:t xml:space="preserve">      </w:t>
      </w:r>
      <w:r w:rsidR="00F62BC1">
        <w:rPr>
          <w:rFonts w:ascii="Times New Roman" w:hAnsi="Times New Roman"/>
          <w:sz w:val="22"/>
          <w:szCs w:val="22"/>
        </w:rPr>
        <w:t>05</w:t>
      </w:r>
      <w:r w:rsidR="0000422D">
        <w:rPr>
          <w:rFonts w:ascii="Times New Roman" w:hAnsi="Times New Roman"/>
          <w:sz w:val="22"/>
          <w:szCs w:val="22"/>
        </w:rPr>
        <w:t>.</w:t>
      </w:r>
      <w:r w:rsidR="00A30D72">
        <w:rPr>
          <w:rFonts w:ascii="Times New Roman" w:hAnsi="Times New Roman"/>
          <w:sz w:val="22"/>
          <w:szCs w:val="22"/>
        </w:rPr>
        <w:t>1</w:t>
      </w:r>
      <w:r w:rsidR="005A1AA3">
        <w:rPr>
          <w:rFonts w:ascii="Times New Roman" w:hAnsi="Times New Roman"/>
          <w:sz w:val="22"/>
          <w:szCs w:val="22"/>
        </w:rPr>
        <w:t>2</w:t>
      </w:r>
      <w:r w:rsidR="0000422D">
        <w:rPr>
          <w:rFonts w:ascii="Times New Roman" w:hAnsi="Times New Roman"/>
          <w:sz w:val="22"/>
          <w:szCs w:val="22"/>
        </w:rPr>
        <w:t>.</w:t>
      </w:r>
      <w:r w:rsidRPr="004049C1">
        <w:rPr>
          <w:rFonts w:ascii="Times New Roman" w:hAnsi="Times New Roman"/>
          <w:sz w:val="22"/>
          <w:szCs w:val="22"/>
        </w:rPr>
        <w:t>202</w:t>
      </w:r>
      <w:r w:rsidR="001C3962">
        <w:rPr>
          <w:rFonts w:ascii="Times New Roman" w:hAnsi="Times New Roman"/>
          <w:sz w:val="22"/>
          <w:szCs w:val="22"/>
        </w:rPr>
        <w:t>2</w:t>
      </w:r>
      <w:r w:rsidRPr="004049C1">
        <w:rPr>
          <w:rFonts w:ascii="Times New Roman" w:hAnsi="Times New Roman"/>
          <w:sz w:val="22"/>
          <w:szCs w:val="22"/>
        </w:rPr>
        <w:t xml:space="preserve"> 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</w:t>
      </w:r>
      <w:r w:rsidR="00F3058C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    </w:t>
      </w:r>
      <w:r w:rsidR="00F3058C">
        <w:rPr>
          <w:rFonts w:ascii="Times New Roman" w:hAnsi="Times New Roman"/>
          <w:sz w:val="22"/>
          <w:szCs w:val="22"/>
        </w:rPr>
        <w:t xml:space="preserve"> </w:t>
      </w:r>
      <w:r w:rsidR="0000422D">
        <w:rPr>
          <w:rFonts w:ascii="Times New Roman" w:hAnsi="Times New Roman"/>
          <w:sz w:val="22"/>
          <w:szCs w:val="22"/>
        </w:rPr>
        <w:t xml:space="preserve">              </w:t>
      </w:r>
      <w:r w:rsidR="00F3058C">
        <w:rPr>
          <w:rFonts w:ascii="Times New Roman" w:hAnsi="Times New Roman"/>
          <w:sz w:val="22"/>
          <w:szCs w:val="22"/>
        </w:rPr>
        <w:t xml:space="preserve">№ </w:t>
      </w:r>
      <w:r w:rsidR="00F62BC1">
        <w:rPr>
          <w:rFonts w:ascii="Times New Roman" w:hAnsi="Times New Roman"/>
          <w:sz w:val="22"/>
          <w:szCs w:val="22"/>
        </w:rPr>
        <w:t>2564</w:t>
      </w:r>
    </w:p>
    <w:p w:rsidR="004049C1" w:rsidRPr="004049C1" w:rsidRDefault="004049C1" w:rsidP="004049C1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4049C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049C1" w:rsidRPr="00246459" w:rsidRDefault="004049C1" w:rsidP="004049C1">
      <w:pPr>
        <w:framePr w:w="10077" w:h="441" w:hSpace="180" w:wrap="around" w:vAnchor="text" w:hAnchor="page" w:x="1231" w:y="1"/>
        <w:widowControl w:val="0"/>
      </w:pPr>
    </w:p>
    <w:p w:rsidR="004049C1" w:rsidRPr="00E164D8" w:rsidRDefault="004049C1"/>
    <w:p w:rsidR="00CC2892" w:rsidRPr="00E164D8" w:rsidRDefault="00CC2892" w:rsidP="00902C83">
      <w:pPr>
        <w:widowControl w:val="0"/>
        <w:jc w:val="both"/>
      </w:pPr>
    </w:p>
    <w:p w:rsidR="00797091" w:rsidRDefault="00797091" w:rsidP="00797091">
      <w:pPr>
        <w:autoSpaceDE w:val="0"/>
        <w:autoSpaceDN w:val="0"/>
        <w:adjustRightInd w:val="0"/>
        <w:jc w:val="both"/>
        <w:rPr>
          <w:rFonts w:ascii="Times New Roman" w:hAnsi="Times New Roman" w:cs="Arial"/>
          <w:sz w:val="28"/>
          <w:szCs w:val="16"/>
        </w:rPr>
      </w:pPr>
      <w:r w:rsidRPr="00C12F0A">
        <w:rPr>
          <w:rFonts w:ascii="Times New Roman" w:hAnsi="Times New Roman" w:cs="Arial"/>
          <w:sz w:val="28"/>
          <w:szCs w:val="16"/>
        </w:rPr>
        <w:t>Об у</w:t>
      </w:r>
      <w:r>
        <w:rPr>
          <w:rFonts w:ascii="Times New Roman" w:hAnsi="Times New Roman" w:cs="Arial"/>
          <w:sz w:val="28"/>
          <w:szCs w:val="16"/>
        </w:rPr>
        <w:t>становлении</w:t>
      </w:r>
      <w:r w:rsidRPr="00C12F0A">
        <w:rPr>
          <w:rFonts w:ascii="Times New Roman" w:hAnsi="Times New Roman" w:cs="Arial"/>
          <w:sz w:val="28"/>
          <w:szCs w:val="16"/>
        </w:rPr>
        <w:t xml:space="preserve"> </w:t>
      </w:r>
      <w:r>
        <w:rPr>
          <w:rFonts w:ascii="Times New Roman" w:hAnsi="Times New Roman" w:cs="Arial"/>
          <w:sz w:val="28"/>
          <w:szCs w:val="16"/>
        </w:rPr>
        <w:t>размера</w:t>
      </w:r>
    </w:p>
    <w:p w:rsidR="00797091" w:rsidRDefault="00797091" w:rsidP="00797091">
      <w:pPr>
        <w:autoSpaceDE w:val="0"/>
        <w:autoSpaceDN w:val="0"/>
        <w:adjustRightInd w:val="0"/>
        <w:jc w:val="both"/>
        <w:rPr>
          <w:rFonts w:ascii="Times New Roman" w:hAnsi="Times New Roman" w:cs="Arial"/>
          <w:spacing w:val="-2"/>
          <w:sz w:val="28"/>
          <w:szCs w:val="16"/>
        </w:rPr>
      </w:pPr>
      <w:r w:rsidRPr="00C12F0A">
        <w:rPr>
          <w:rFonts w:ascii="Times New Roman" w:hAnsi="Times New Roman" w:cs="Arial"/>
          <w:sz w:val="28"/>
          <w:szCs w:val="16"/>
        </w:rPr>
        <w:t>платы за</w:t>
      </w:r>
      <w:r>
        <w:rPr>
          <w:rFonts w:ascii="Times New Roman" w:hAnsi="Times New Roman" w:cs="Arial"/>
          <w:sz w:val="28"/>
          <w:szCs w:val="16"/>
        </w:rPr>
        <w:t xml:space="preserve"> пользование </w:t>
      </w:r>
      <w:proofErr w:type="gramStart"/>
      <w:r w:rsidRPr="00D20C68">
        <w:rPr>
          <w:rFonts w:ascii="Times New Roman" w:hAnsi="Times New Roman" w:cs="Arial"/>
          <w:spacing w:val="-2"/>
          <w:sz w:val="28"/>
          <w:szCs w:val="16"/>
        </w:rPr>
        <w:t>жилым</w:t>
      </w:r>
      <w:proofErr w:type="gramEnd"/>
    </w:p>
    <w:p w:rsidR="00C94D39" w:rsidRPr="00E164D8" w:rsidRDefault="00797091" w:rsidP="007970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20C68">
        <w:rPr>
          <w:rFonts w:ascii="Times New Roman" w:hAnsi="Times New Roman" w:cs="Arial"/>
          <w:spacing w:val="-2"/>
          <w:sz w:val="28"/>
          <w:szCs w:val="16"/>
        </w:rPr>
        <w:t xml:space="preserve">помещением </w:t>
      </w:r>
      <w:r w:rsidR="00A30D72" w:rsidRPr="00D20C68">
        <w:rPr>
          <w:rFonts w:ascii="Times New Roman" w:hAnsi="Times New Roman" w:cs="Arial"/>
          <w:spacing w:val="-2"/>
          <w:sz w:val="28"/>
          <w:szCs w:val="16"/>
        </w:rPr>
        <w:t xml:space="preserve">(платы за </w:t>
      </w:r>
      <w:r w:rsidR="00A30D72">
        <w:rPr>
          <w:rFonts w:ascii="Times New Roman" w:hAnsi="Times New Roman" w:cs="Arial"/>
          <w:spacing w:val="-2"/>
          <w:sz w:val="28"/>
          <w:szCs w:val="16"/>
        </w:rPr>
        <w:t>наём</w:t>
      </w:r>
      <w:r w:rsidR="00A30D72" w:rsidRPr="00D20C68">
        <w:rPr>
          <w:rFonts w:ascii="Times New Roman" w:hAnsi="Times New Roman" w:cs="Arial"/>
          <w:spacing w:val="-2"/>
          <w:sz w:val="28"/>
          <w:szCs w:val="16"/>
        </w:rPr>
        <w:t>)</w:t>
      </w:r>
    </w:p>
    <w:p w:rsidR="005829E7" w:rsidRPr="00E164D8" w:rsidRDefault="005829E7" w:rsidP="00C94D39">
      <w:pPr>
        <w:jc w:val="both"/>
        <w:rPr>
          <w:rFonts w:ascii="Times New Roman" w:hAnsi="Times New Roman"/>
          <w:sz w:val="28"/>
          <w:szCs w:val="28"/>
        </w:rPr>
      </w:pPr>
    </w:p>
    <w:p w:rsidR="006D06EA" w:rsidRPr="00A30D72" w:rsidRDefault="006D06EA" w:rsidP="00B900E8">
      <w:pPr>
        <w:pStyle w:val="ac"/>
        <w:ind w:firstLine="0"/>
        <w:rPr>
          <w:szCs w:val="28"/>
        </w:rPr>
      </w:pPr>
      <w:r w:rsidRPr="00A30D72">
        <w:rPr>
          <w:szCs w:val="28"/>
        </w:rPr>
        <w:tab/>
      </w:r>
      <w:r w:rsidR="00A30D72" w:rsidRPr="00A30D72">
        <w:rPr>
          <w:rFonts w:cs="Arial"/>
          <w:szCs w:val="28"/>
        </w:rPr>
        <w:t>Руководствуясь Жилищным Кодексом Российской Федерации, приказом Министерства строительства и жилищно-коммунального хозяйства Российской Федерации от 27.09.2016 № 668/</w:t>
      </w:r>
      <w:proofErr w:type="spellStart"/>
      <w:proofErr w:type="gramStart"/>
      <w:r w:rsidR="00A30D72" w:rsidRPr="00A30D72">
        <w:rPr>
          <w:rFonts w:cs="Arial"/>
          <w:szCs w:val="28"/>
        </w:rPr>
        <w:t>пр</w:t>
      </w:r>
      <w:proofErr w:type="spellEnd"/>
      <w:proofErr w:type="gramEnd"/>
      <w:r w:rsidR="00A30D72" w:rsidRPr="00A30D72">
        <w:rPr>
          <w:rFonts w:cs="Arial"/>
          <w:szCs w:val="28"/>
        </w:rPr>
        <w:t xml:space="preserve"> «Об утверждении методических указаний </w:t>
      </w:r>
      <w:proofErr w:type="gramStart"/>
      <w:r w:rsidR="00A30D72" w:rsidRPr="00A30D72">
        <w:rPr>
          <w:rFonts w:cs="Arial"/>
          <w:szCs w:val="28"/>
        </w:rPr>
        <w:t xml:space="preserve"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решением Совета депутатов ЗАТО г. Железногорск от 21.12.2010 </w:t>
      </w:r>
      <w:r w:rsidR="00A30D72" w:rsidRPr="00A30D72">
        <w:rPr>
          <w:rFonts w:cs="Arial"/>
          <w:szCs w:val="28"/>
        </w:rPr>
        <w:br/>
        <w:t>№ 11-70Р «Об уполномоченном органе по установлению размера платы за пользование жилым помещением (платы за наём) по договорам социального найма, договорам найма жилых помещений государственного и муниципального жилищного</w:t>
      </w:r>
      <w:proofErr w:type="gramEnd"/>
      <w:r w:rsidR="00A30D72" w:rsidRPr="00A30D72">
        <w:rPr>
          <w:rFonts w:cs="Arial"/>
          <w:szCs w:val="28"/>
        </w:rPr>
        <w:t xml:space="preserve"> </w:t>
      </w:r>
      <w:proofErr w:type="gramStart"/>
      <w:r w:rsidR="00A30D72" w:rsidRPr="00A30D72">
        <w:rPr>
          <w:rFonts w:cs="Arial"/>
          <w:szCs w:val="28"/>
        </w:rPr>
        <w:t>фонда», Уставом ЗАТО Железногорск,</w:t>
      </w:r>
      <w:r w:rsidR="00797091" w:rsidRPr="00797091">
        <w:rPr>
          <w:rFonts w:cs="Arial"/>
          <w:szCs w:val="16"/>
        </w:rPr>
        <w:t xml:space="preserve"> </w:t>
      </w:r>
      <w:r w:rsidR="00797091">
        <w:rPr>
          <w:rFonts w:cs="Arial"/>
          <w:szCs w:val="16"/>
        </w:rPr>
        <w:t xml:space="preserve">постановлением Администрации ЗАТО г. Железногорск от </w:t>
      </w:r>
      <w:r w:rsidR="00C1105F" w:rsidRPr="00C1105F">
        <w:rPr>
          <w:rFonts w:cs="Arial"/>
          <w:szCs w:val="16"/>
        </w:rPr>
        <w:t>01</w:t>
      </w:r>
      <w:r w:rsidR="00797091" w:rsidRPr="00C1105F">
        <w:rPr>
          <w:rFonts w:cs="Arial"/>
          <w:szCs w:val="16"/>
        </w:rPr>
        <w:t xml:space="preserve">.11.2022 № </w:t>
      </w:r>
      <w:r w:rsidR="00C1105F" w:rsidRPr="00C1105F">
        <w:rPr>
          <w:rFonts w:cs="Arial"/>
          <w:szCs w:val="16"/>
        </w:rPr>
        <w:t>2248</w:t>
      </w:r>
      <w:r w:rsidR="00797091" w:rsidRPr="00C1105F">
        <w:rPr>
          <w:rFonts w:cs="Arial"/>
          <w:szCs w:val="16"/>
        </w:rPr>
        <w:t xml:space="preserve"> «</w:t>
      </w:r>
      <w:r w:rsidR="00797091" w:rsidRPr="00C12F0A">
        <w:rPr>
          <w:rFonts w:cs="Arial"/>
          <w:szCs w:val="16"/>
        </w:rPr>
        <w:t xml:space="preserve">Об </w:t>
      </w:r>
      <w:r w:rsidR="00797091">
        <w:rPr>
          <w:rFonts w:cs="Arial"/>
          <w:szCs w:val="16"/>
        </w:rPr>
        <w:t>определении</w:t>
      </w:r>
      <w:r w:rsidR="00797091" w:rsidRPr="00C12F0A">
        <w:rPr>
          <w:rFonts w:cs="Arial"/>
          <w:szCs w:val="16"/>
        </w:rPr>
        <w:t xml:space="preserve"> </w:t>
      </w:r>
      <w:r w:rsidR="00797091">
        <w:rPr>
          <w:rFonts w:cs="Arial"/>
          <w:szCs w:val="16"/>
        </w:rPr>
        <w:t xml:space="preserve">размера </w:t>
      </w:r>
      <w:r w:rsidR="00797091" w:rsidRPr="00C12F0A">
        <w:rPr>
          <w:rFonts w:cs="Arial"/>
          <w:szCs w:val="16"/>
        </w:rPr>
        <w:t>платы</w:t>
      </w:r>
      <w:r w:rsidR="00797091">
        <w:rPr>
          <w:rFonts w:cs="Arial"/>
          <w:szCs w:val="16"/>
        </w:rPr>
        <w:t xml:space="preserve"> </w:t>
      </w:r>
      <w:r w:rsidR="00797091" w:rsidRPr="00C12F0A">
        <w:rPr>
          <w:rFonts w:cs="Arial"/>
          <w:szCs w:val="16"/>
        </w:rPr>
        <w:t>за</w:t>
      </w:r>
      <w:r w:rsidR="00797091">
        <w:rPr>
          <w:rFonts w:cs="Arial"/>
          <w:szCs w:val="16"/>
        </w:rPr>
        <w:t xml:space="preserve"> пользование </w:t>
      </w:r>
      <w:r w:rsidR="00797091" w:rsidRPr="00C1105F">
        <w:rPr>
          <w:rFonts w:cs="Arial"/>
          <w:szCs w:val="16"/>
        </w:rPr>
        <w:t>жилым помещением (платы за наём)», на основании информации Федеральной службы государственной статистики</w:t>
      </w:r>
      <w:r w:rsidR="00797091">
        <w:rPr>
          <w:rFonts w:cs="Arial"/>
          <w:spacing w:val="-2"/>
          <w:szCs w:val="16"/>
        </w:rPr>
        <w:t xml:space="preserve"> о средней цене одного квадратного метра общей площади квартир на вторичном рынке жилья в Красноярском крае </w:t>
      </w:r>
      <w:r w:rsidR="00797091">
        <w:rPr>
          <w:szCs w:val="28"/>
        </w:rPr>
        <w:t xml:space="preserve">(по всем типам квартир) </w:t>
      </w:r>
      <w:r w:rsidR="00797091" w:rsidRPr="005A1AA3">
        <w:rPr>
          <w:szCs w:val="28"/>
        </w:rPr>
        <w:t>за третий квартал 2022 года,</w:t>
      </w:r>
      <w:proofErr w:type="gramEnd"/>
    </w:p>
    <w:p w:rsidR="004D1231" w:rsidRPr="00A30D72" w:rsidRDefault="004D1231" w:rsidP="00C94D39">
      <w:pPr>
        <w:jc w:val="both"/>
        <w:rPr>
          <w:rFonts w:ascii="Times New Roman" w:hAnsi="Times New Roman"/>
          <w:sz w:val="28"/>
          <w:szCs w:val="28"/>
        </w:rPr>
      </w:pPr>
    </w:p>
    <w:p w:rsidR="00E96CE9" w:rsidRPr="00A30D72" w:rsidRDefault="00C94D39" w:rsidP="00E96CE9">
      <w:pPr>
        <w:jc w:val="both"/>
        <w:rPr>
          <w:rFonts w:ascii="Times New Roman" w:hAnsi="Times New Roman"/>
          <w:sz w:val="28"/>
          <w:szCs w:val="28"/>
        </w:rPr>
      </w:pPr>
      <w:r w:rsidRPr="00A30D72">
        <w:rPr>
          <w:rFonts w:ascii="Times New Roman" w:hAnsi="Times New Roman"/>
          <w:sz w:val="28"/>
          <w:szCs w:val="28"/>
        </w:rPr>
        <w:t>ПОСТАНОВЛЯЮ:</w:t>
      </w:r>
    </w:p>
    <w:p w:rsidR="00E96CE9" w:rsidRPr="00A30D72" w:rsidRDefault="00E96CE9" w:rsidP="00E96CE9">
      <w:pPr>
        <w:jc w:val="both"/>
        <w:rPr>
          <w:rFonts w:ascii="Times New Roman" w:hAnsi="Times New Roman"/>
          <w:sz w:val="28"/>
          <w:szCs w:val="28"/>
        </w:rPr>
      </w:pPr>
    </w:p>
    <w:p w:rsidR="00797091" w:rsidRDefault="00A30D72" w:rsidP="007970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A30D72">
        <w:rPr>
          <w:rFonts w:ascii="Times New Roman" w:hAnsi="Times New Roman"/>
          <w:sz w:val="28"/>
          <w:szCs w:val="28"/>
        </w:rPr>
        <w:t xml:space="preserve">1. </w:t>
      </w:r>
      <w:r w:rsidR="00797091" w:rsidRPr="00F56411">
        <w:rPr>
          <w:rFonts w:ascii="Times New Roman" w:hAnsi="Times New Roman"/>
          <w:sz w:val="28"/>
        </w:rPr>
        <w:t>У</w:t>
      </w:r>
      <w:r w:rsidR="00797091">
        <w:rPr>
          <w:rFonts w:ascii="Times New Roman" w:hAnsi="Times New Roman"/>
          <w:sz w:val="28"/>
        </w:rPr>
        <w:t>становить</w:t>
      </w:r>
      <w:r w:rsidR="00797091" w:rsidRPr="00F56411">
        <w:rPr>
          <w:rFonts w:ascii="Times New Roman" w:hAnsi="Times New Roman"/>
          <w:sz w:val="28"/>
        </w:rPr>
        <w:t xml:space="preserve"> размер </w:t>
      </w:r>
      <w:bookmarkStart w:id="0" w:name="OLE_LINK1"/>
      <w:bookmarkStart w:id="1" w:name="OLE_LINK2"/>
      <w:r w:rsidR="00797091" w:rsidRPr="00F56411">
        <w:rPr>
          <w:rFonts w:ascii="Times New Roman" w:hAnsi="Times New Roman"/>
          <w:sz w:val="28"/>
        </w:rPr>
        <w:t xml:space="preserve">платы за пользование жилым помещением </w:t>
      </w:r>
      <w:bookmarkEnd w:id="0"/>
      <w:bookmarkEnd w:id="1"/>
      <w:r w:rsidR="00797091" w:rsidRPr="00F56411">
        <w:rPr>
          <w:rFonts w:ascii="Times New Roman" w:hAnsi="Times New Roman"/>
          <w:sz w:val="28"/>
        </w:rPr>
        <w:t xml:space="preserve">(платы </w:t>
      </w:r>
      <w:r w:rsidR="00797091">
        <w:rPr>
          <w:rFonts w:ascii="Times New Roman" w:hAnsi="Times New Roman"/>
          <w:sz w:val="28"/>
        </w:rPr>
        <w:br/>
      </w:r>
      <w:r w:rsidR="00797091" w:rsidRPr="00F56411">
        <w:rPr>
          <w:rFonts w:ascii="Times New Roman" w:hAnsi="Times New Roman"/>
          <w:sz w:val="28"/>
        </w:rPr>
        <w:t xml:space="preserve">за </w:t>
      </w:r>
      <w:r w:rsidR="00797091">
        <w:rPr>
          <w:rFonts w:ascii="Times New Roman" w:hAnsi="Times New Roman"/>
          <w:sz w:val="28"/>
        </w:rPr>
        <w:t>наём</w:t>
      </w:r>
      <w:r w:rsidR="00797091" w:rsidRPr="00F56411">
        <w:rPr>
          <w:rFonts w:ascii="Times New Roman" w:hAnsi="Times New Roman"/>
          <w:sz w:val="28"/>
        </w:rPr>
        <w:t>)</w:t>
      </w:r>
      <w:r w:rsidR="00797091" w:rsidRPr="00F56411">
        <w:rPr>
          <w:rFonts w:ascii="Times New Roman" w:hAnsi="Times New Roman"/>
          <w:sz w:val="28"/>
          <w:szCs w:val="28"/>
        </w:rPr>
        <w:t xml:space="preserve"> </w:t>
      </w:r>
      <w:r w:rsidR="00797091">
        <w:rPr>
          <w:rFonts w:ascii="Times New Roman" w:hAnsi="Times New Roman"/>
          <w:sz w:val="28"/>
          <w:szCs w:val="28"/>
        </w:rPr>
        <w:t xml:space="preserve">по договорам социального найма, </w:t>
      </w:r>
      <w:r w:rsidR="00797091" w:rsidRPr="00F56411">
        <w:rPr>
          <w:rFonts w:ascii="Times New Roman" w:hAnsi="Times New Roman"/>
          <w:sz w:val="28"/>
        </w:rPr>
        <w:t xml:space="preserve"> </w:t>
      </w:r>
      <w:r w:rsidR="00797091">
        <w:rPr>
          <w:rFonts w:ascii="Times New Roman" w:hAnsi="Times New Roman"/>
          <w:sz w:val="28"/>
        </w:rPr>
        <w:t xml:space="preserve">договорам найма жилых </w:t>
      </w:r>
      <w:r w:rsidR="00797091" w:rsidRPr="00F56411">
        <w:rPr>
          <w:rFonts w:ascii="Times New Roman" w:hAnsi="Times New Roman"/>
          <w:sz w:val="28"/>
        </w:rPr>
        <w:t xml:space="preserve">помещений </w:t>
      </w:r>
      <w:r w:rsidR="00797091">
        <w:rPr>
          <w:rFonts w:ascii="Times New Roman" w:hAnsi="Times New Roman"/>
          <w:sz w:val="28"/>
        </w:rPr>
        <w:lastRenderedPageBreak/>
        <w:t xml:space="preserve">государственного или </w:t>
      </w:r>
      <w:r w:rsidR="00797091" w:rsidRPr="00F56411">
        <w:rPr>
          <w:rFonts w:ascii="Times New Roman" w:hAnsi="Times New Roman"/>
          <w:sz w:val="28"/>
        </w:rPr>
        <w:t>муниципального жилищного фонда</w:t>
      </w:r>
      <w:r w:rsidR="00797091">
        <w:rPr>
          <w:rFonts w:ascii="Times New Roman" w:hAnsi="Times New Roman"/>
          <w:sz w:val="28"/>
        </w:rPr>
        <w:t xml:space="preserve"> на территории </w:t>
      </w:r>
      <w:r w:rsidR="00797091" w:rsidRPr="00F56411">
        <w:rPr>
          <w:rFonts w:ascii="Times New Roman" w:hAnsi="Times New Roman"/>
          <w:sz w:val="28"/>
        </w:rPr>
        <w:t>ЗАТО  Железногорск</w:t>
      </w:r>
      <w:r w:rsidR="00797091">
        <w:rPr>
          <w:rFonts w:ascii="Times New Roman" w:hAnsi="Times New Roman"/>
          <w:sz w:val="28"/>
        </w:rPr>
        <w:t xml:space="preserve"> </w:t>
      </w:r>
      <w:r w:rsidR="00797091" w:rsidRPr="00F56411">
        <w:rPr>
          <w:rFonts w:ascii="Times New Roman" w:hAnsi="Times New Roman"/>
          <w:sz w:val="28"/>
        </w:rPr>
        <w:t>(</w:t>
      </w:r>
      <w:r w:rsidR="00797091">
        <w:rPr>
          <w:rFonts w:ascii="Times New Roman" w:hAnsi="Times New Roman"/>
          <w:sz w:val="28"/>
        </w:rPr>
        <w:t>П</w:t>
      </w:r>
      <w:r w:rsidR="00797091" w:rsidRPr="00F56411">
        <w:rPr>
          <w:rFonts w:ascii="Times New Roman" w:hAnsi="Times New Roman"/>
          <w:sz w:val="28"/>
        </w:rPr>
        <w:t>риложени</w:t>
      </w:r>
      <w:r w:rsidR="00797091">
        <w:rPr>
          <w:rFonts w:ascii="Times New Roman" w:hAnsi="Times New Roman"/>
          <w:sz w:val="28"/>
        </w:rPr>
        <w:t>я</w:t>
      </w:r>
      <w:r w:rsidR="00797091" w:rsidRPr="00F56411">
        <w:rPr>
          <w:rFonts w:ascii="Times New Roman" w:hAnsi="Times New Roman"/>
          <w:sz w:val="28"/>
        </w:rPr>
        <w:t xml:space="preserve">  </w:t>
      </w:r>
      <w:r w:rsidR="00797091">
        <w:rPr>
          <w:rFonts w:ascii="Times New Roman" w:hAnsi="Times New Roman"/>
          <w:sz w:val="28"/>
        </w:rPr>
        <w:t xml:space="preserve">№ </w:t>
      </w:r>
      <w:r w:rsidR="00797091" w:rsidRPr="00F56411">
        <w:rPr>
          <w:rFonts w:ascii="Times New Roman" w:hAnsi="Times New Roman"/>
          <w:sz w:val="28"/>
        </w:rPr>
        <w:t>1</w:t>
      </w:r>
      <w:r w:rsidR="00797091">
        <w:rPr>
          <w:rFonts w:ascii="Times New Roman" w:hAnsi="Times New Roman"/>
          <w:sz w:val="28"/>
        </w:rPr>
        <w:t>, 2, 3</w:t>
      </w:r>
      <w:r w:rsidR="00797091" w:rsidRPr="00F56411">
        <w:rPr>
          <w:rFonts w:ascii="Times New Roman" w:hAnsi="Times New Roman"/>
          <w:sz w:val="28"/>
        </w:rPr>
        <w:t>).</w:t>
      </w:r>
    </w:p>
    <w:p w:rsidR="00797091" w:rsidRDefault="00797091" w:rsidP="00797091">
      <w:pPr>
        <w:pStyle w:val="ac"/>
        <w:ind w:firstLine="709"/>
        <w:rPr>
          <w:szCs w:val="28"/>
        </w:rPr>
      </w:pPr>
      <w:r>
        <w:t xml:space="preserve">2. Отменить пункт 1 постановления Администрации ЗАТО </w:t>
      </w:r>
      <w:r>
        <w:br/>
        <w:t>г. Железногорск от 19.11.2018 № 2198</w:t>
      </w:r>
      <w:r w:rsidRPr="00D705A7">
        <w:t xml:space="preserve"> «Об установлении </w:t>
      </w:r>
      <w:r>
        <w:t xml:space="preserve">размера </w:t>
      </w:r>
      <w:r w:rsidRPr="00D705A7">
        <w:t>платы за пользование жилым помещени</w:t>
      </w:r>
      <w:r>
        <w:t>ем</w:t>
      </w:r>
      <w:r w:rsidRPr="00D705A7">
        <w:t xml:space="preserve"> (платы за </w:t>
      </w:r>
      <w:r>
        <w:t>наем</w:t>
      </w:r>
      <w:r w:rsidRPr="00D705A7">
        <w:t>)</w:t>
      </w:r>
      <w:r>
        <w:rPr>
          <w:szCs w:val="28"/>
        </w:rPr>
        <w:t>».</w:t>
      </w:r>
    </w:p>
    <w:p w:rsidR="00A30D72" w:rsidRPr="00A30D72" w:rsidRDefault="00797091" w:rsidP="00A30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A30D72" w:rsidRPr="00A30D72">
        <w:rPr>
          <w:rFonts w:ascii="Times New Roman" w:hAnsi="Times New Roman" w:cs="Arial"/>
          <w:sz w:val="28"/>
          <w:szCs w:val="28"/>
        </w:rPr>
        <w:t xml:space="preserve">. </w:t>
      </w:r>
      <w:r w:rsidR="00A30D72" w:rsidRPr="00A30D72">
        <w:rPr>
          <w:rFonts w:ascii="Times New Roman" w:hAnsi="Times New Roman"/>
          <w:sz w:val="28"/>
          <w:szCs w:val="28"/>
        </w:rPr>
        <w:t>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5829E7" w:rsidRPr="00A30D72" w:rsidRDefault="00797091" w:rsidP="00A30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0D72" w:rsidRPr="00A30D72">
        <w:rPr>
          <w:rFonts w:ascii="Times New Roman" w:hAnsi="Times New Roman"/>
          <w:sz w:val="28"/>
          <w:szCs w:val="28"/>
        </w:rPr>
        <w:t xml:space="preserve">. </w:t>
      </w:r>
      <w:r w:rsidR="005829E7" w:rsidRPr="00A30D72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E164D8" w:rsidRPr="00A30D72">
        <w:rPr>
          <w:rFonts w:ascii="Times New Roman" w:hAnsi="Times New Roman"/>
          <w:sz w:val="28"/>
          <w:szCs w:val="28"/>
        </w:rPr>
        <w:t> </w:t>
      </w:r>
      <w:r w:rsidR="005829E7" w:rsidRPr="00A30D72">
        <w:rPr>
          <w:rFonts w:ascii="Times New Roman" w:hAnsi="Times New Roman"/>
          <w:sz w:val="28"/>
          <w:szCs w:val="28"/>
        </w:rPr>
        <w:t>Железногорск (</w:t>
      </w:r>
      <w:r w:rsidR="0029506E" w:rsidRPr="00A30D72">
        <w:rPr>
          <w:rFonts w:ascii="Times New Roman" w:hAnsi="Times New Roman"/>
          <w:sz w:val="28"/>
          <w:szCs w:val="28"/>
        </w:rPr>
        <w:t>И.С.</w:t>
      </w:r>
      <w:r w:rsidR="00E164D8" w:rsidRPr="00A30D72">
        <w:rPr>
          <w:rFonts w:ascii="Times New Roman" w:hAnsi="Times New Roman"/>
          <w:sz w:val="28"/>
          <w:szCs w:val="28"/>
        </w:rPr>
        <w:t> </w:t>
      </w:r>
      <w:r w:rsidR="00023BD5" w:rsidRPr="00A30D72">
        <w:rPr>
          <w:rFonts w:ascii="Times New Roman" w:hAnsi="Times New Roman"/>
          <w:sz w:val="28"/>
          <w:szCs w:val="28"/>
        </w:rPr>
        <w:t>Архипова</w:t>
      </w:r>
      <w:r w:rsidR="005829E7" w:rsidRPr="00A30D7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5829E7" w:rsidRPr="00A30D72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829E7" w:rsidRPr="00A30D7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735615">
        <w:rPr>
          <w:rFonts w:ascii="Times New Roman" w:hAnsi="Times New Roman"/>
          <w:sz w:val="28"/>
          <w:szCs w:val="28"/>
        </w:rPr>
        <w:t>Администрации ЗАТО г.</w:t>
      </w:r>
      <w:r w:rsidR="005829E7" w:rsidRPr="00A30D72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4D1231" w:rsidRPr="00A30D72">
        <w:rPr>
          <w:rFonts w:ascii="Times New Roman" w:hAnsi="Times New Roman"/>
          <w:sz w:val="28"/>
          <w:szCs w:val="28"/>
        </w:rPr>
        <w:t>«</w:t>
      </w:r>
      <w:r w:rsidR="005829E7" w:rsidRPr="00A30D72">
        <w:rPr>
          <w:rFonts w:ascii="Times New Roman" w:hAnsi="Times New Roman"/>
          <w:sz w:val="28"/>
          <w:szCs w:val="28"/>
        </w:rPr>
        <w:t>Интернет</w:t>
      </w:r>
      <w:r w:rsidR="004D1231" w:rsidRPr="00A30D72">
        <w:rPr>
          <w:rFonts w:ascii="Times New Roman" w:hAnsi="Times New Roman"/>
          <w:sz w:val="28"/>
          <w:szCs w:val="28"/>
        </w:rPr>
        <w:t>»</w:t>
      </w:r>
      <w:r w:rsidR="005829E7" w:rsidRPr="00A30D72">
        <w:rPr>
          <w:rFonts w:ascii="Times New Roman" w:hAnsi="Times New Roman"/>
          <w:sz w:val="28"/>
          <w:szCs w:val="28"/>
        </w:rPr>
        <w:t>.</w:t>
      </w:r>
    </w:p>
    <w:p w:rsidR="005829E7" w:rsidRPr="00A30D72" w:rsidRDefault="00797091" w:rsidP="00A30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0D72" w:rsidRPr="00A30D72">
        <w:rPr>
          <w:rFonts w:ascii="Times New Roman" w:hAnsi="Times New Roman"/>
          <w:sz w:val="28"/>
          <w:szCs w:val="28"/>
        </w:rPr>
        <w:t xml:space="preserve">. </w:t>
      </w:r>
      <w:r w:rsidR="005829E7" w:rsidRPr="00A30D72">
        <w:rPr>
          <w:rFonts w:ascii="Times New Roman" w:hAnsi="Times New Roman"/>
          <w:sz w:val="28"/>
          <w:szCs w:val="28"/>
        </w:rPr>
        <w:t xml:space="preserve">Контроль </w:t>
      </w:r>
      <w:r w:rsidR="00C75793" w:rsidRPr="00A30D72">
        <w:rPr>
          <w:rFonts w:ascii="Times New Roman" w:hAnsi="Times New Roman"/>
          <w:sz w:val="28"/>
          <w:szCs w:val="28"/>
        </w:rPr>
        <w:t>над ис</w:t>
      </w:r>
      <w:r w:rsidR="005829E7" w:rsidRPr="00A30D72">
        <w:rPr>
          <w:rFonts w:ascii="Times New Roman" w:hAnsi="Times New Roman"/>
          <w:sz w:val="28"/>
          <w:szCs w:val="28"/>
        </w:rPr>
        <w:t xml:space="preserve">полнением постановления </w:t>
      </w:r>
      <w:r w:rsidR="00360BDE" w:rsidRPr="00A30D72">
        <w:rPr>
          <w:rFonts w:ascii="Times New Roman" w:hAnsi="Times New Roman"/>
          <w:sz w:val="28"/>
          <w:szCs w:val="28"/>
        </w:rPr>
        <w:t>оставляю за собой</w:t>
      </w:r>
      <w:r w:rsidR="00C75793" w:rsidRPr="00A30D72">
        <w:rPr>
          <w:rFonts w:ascii="Times New Roman" w:hAnsi="Times New Roman"/>
          <w:sz w:val="28"/>
          <w:szCs w:val="28"/>
        </w:rPr>
        <w:t>.</w:t>
      </w:r>
    </w:p>
    <w:p w:rsidR="005829E7" w:rsidRPr="00A30D72" w:rsidRDefault="00797091" w:rsidP="00A30D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30D72" w:rsidRPr="00A30D72">
        <w:rPr>
          <w:rFonts w:ascii="Times New Roman" w:hAnsi="Times New Roman"/>
          <w:sz w:val="28"/>
          <w:szCs w:val="28"/>
        </w:rPr>
        <w:t xml:space="preserve">. </w:t>
      </w:r>
      <w:r w:rsidR="005829E7" w:rsidRPr="00A30D72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</w:rPr>
        <w:t>, но не ранее 01.01.2023</w:t>
      </w:r>
      <w:r w:rsidR="005829E7" w:rsidRPr="00A30D72">
        <w:rPr>
          <w:rFonts w:ascii="Times New Roman" w:hAnsi="Times New Roman"/>
          <w:sz w:val="28"/>
          <w:szCs w:val="28"/>
        </w:rPr>
        <w:t>.</w:t>
      </w:r>
    </w:p>
    <w:p w:rsidR="001727AE" w:rsidRPr="00A30D72" w:rsidRDefault="001727AE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B4150" w:rsidRPr="00A30D72" w:rsidRDefault="002B4150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3070B" w:rsidRDefault="005829E7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30D72">
        <w:rPr>
          <w:rFonts w:ascii="Times New Roman" w:hAnsi="Times New Roman"/>
          <w:sz w:val="28"/>
          <w:szCs w:val="28"/>
        </w:rPr>
        <w:t xml:space="preserve">Глава </w:t>
      </w:r>
      <w:r w:rsidR="009131D5" w:rsidRPr="00A30D72">
        <w:rPr>
          <w:rFonts w:ascii="Times New Roman" w:hAnsi="Times New Roman"/>
          <w:sz w:val="28"/>
          <w:szCs w:val="28"/>
        </w:rPr>
        <w:t>ЗАТО г. Железногорск</w:t>
      </w:r>
      <w:r w:rsidR="009131D5" w:rsidRPr="00A30D72">
        <w:rPr>
          <w:rFonts w:ascii="Times New Roman" w:hAnsi="Times New Roman"/>
          <w:sz w:val="28"/>
          <w:szCs w:val="28"/>
        </w:rPr>
        <w:tab/>
      </w:r>
      <w:r w:rsidR="009131D5" w:rsidRPr="00A30D72">
        <w:rPr>
          <w:rFonts w:ascii="Times New Roman" w:hAnsi="Times New Roman"/>
          <w:sz w:val="28"/>
          <w:szCs w:val="28"/>
        </w:rPr>
        <w:tab/>
      </w:r>
      <w:r w:rsidR="009131D5" w:rsidRPr="00A30D72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9131D5" w:rsidRPr="00A30D72">
        <w:rPr>
          <w:rFonts w:ascii="Times New Roman" w:hAnsi="Times New Roman"/>
          <w:sz w:val="28"/>
          <w:szCs w:val="28"/>
        </w:rPr>
        <w:tab/>
      </w:r>
      <w:r w:rsidR="00FB46E8" w:rsidRPr="00A30D72">
        <w:rPr>
          <w:rFonts w:ascii="Times New Roman" w:hAnsi="Times New Roman"/>
          <w:sz w:val="28"/>
          <w:szCs w:val="28"/>
        </w:rPr>
        <w:tab/>
      </w:r>
      <w:r w:rsidR="001727AE" w:rsidRPr="00A30D72">
        <w:rPr>
          <w:rFonts w:ascii="Times New Roman" w:hAnsi="Times New Roman"/>
          <w:sz w:val="28"/>
          <w:szCs w:val="28"/>
        </w:rPr>
        <w:t xml:space="preserve">   </w:t>
      </w:r>
      <w:r w:rsidR="00FB46E8" w:rsidRPr="00A30D72">
        <w:rPr>
          <w:rFonts w:ascii="Times New Roman" w:hAnsi="Times New Roman"/>
          <w:sz w:val="28"/>
          <w:szCs w:val="28"/>
        </w:rPr>
        <w:t xml:space="preserve">     </w:t>
      </w:r>
      <w:r w:rsidR="002D1372" w:rsidRPr="00A30D72">
        <w:rPr>
          <w:rFonts w:ascii="Times New Roman" w:hAnsi="Times New Roman"/>
          <w:sz w:val="28"/>
          <w:szCs w:val="28"/>
        </w:rPr>
        <w:t xml:space="preserve">       </w:t>
      </w:r>
      <w:r w:rsidR="00FB46E8" w:rsidRPr="00A30D72">
        <w:rPr>
          <w:rFonts w:ascii="Times New Roman" w:hAnsi="Times New Roman"/>
          <w:sz w:val="28"/>
          <w:szCs w:val="28"/>
        </w:rPr>
        <w:t xml:space="preserve"> </w:t>
      </w:r>
      <w:r w:rsidR="009131D5" w:rsidRPr="00A30D72">
        <w:rPr>
          <w:rFonts w:ascii="Times New Roman" w:hAnsi="Times New Roman"/>
          <w:sz w:val="28"/>
          <w:szCs w:val="28"/>
        </w:rPr>
        <w:t>И.Г.</w:t>
      </w:r>
      <w:r w:rsidR="00E164D8" w:rsidRPr="00A30D72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="009131D5" w:rsidRPr="00A30D72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062830" w:rsidRDefault="00062830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85291" w:rsidRDefault="00885291">
      <w:r>
        <w:br w:type="page"/>
      </w:r>
    </w:p>
    <w:tbl>
      <w:tblPr>
        <w:tblW w:w="0" w:type="auto"/>
        <w:tblInd w:w="5495" w:type="dxa"/>
        <w:tblLook w:val="04A0"/>
      </w:tblPr>
      <w:tblGrid>
        <w:gridCol w:w="4359"/>
      </w:tblGrid>
      <w:tr w:rsidR="00062830" w:rsidRPr="00DB08D6" w:rsidTr="00F47E2F">
        <w:tc>
          <w:tcPr>
            <w:tcW w:w="4359" w:type="dxa"/>
          </w:tcPr>
          <w:p w:rsidR="00062830" w:rsidRPr="00DB08D6" w:rsidRDefault="00062830" w:rsidP="00F47E2F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Приложение № 1</w:t>
            </w:r>
          </w:p>
          <w:p w:rsidR="00062830" w:rsidRPr="00DB08D6" w:rsidRDefault="00062830" w:rsidP="00F47E2F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062830" w:rsidRPr="00DB08D6" w:rsidRDefault="00062830" w:rsidP="00F47E2F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 г.</w:t>
            </w:r>
            <w:r w:rsidR="001F149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062830" w:rsidRPr="00DB08D6" w:rsidRDefault="00062830" w:rsidP="00F47E2F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F62BC1">
              <w:rPr>
                <w:rFonts w:ascii="Times New Roman" w:hAnsi="Times New Roman" w:cs="Times New Roman"/>
                <w:sz w:val="28"/>
              </w:rPr>
              <w:t>05</w:t>
            </w:r>
            <w:r>
              <w:rPr>
                <w:rFonts w:ascii="Times New Roman" w:hAnsi="Times New Roman" w:cs="Times New Roman"/>
                <w:sz w:val="28"/>
              </w:rPr>
              <w:t>.1</w:t>
            </w:r>
            <w:r w:rsidR="005A1AA3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.2022 № </w:t>
            </w:r>
            <w:r w:rsidR="00F62BC1">
              <w:rPr>
                <w:rFonts w:ascii="Times New Roman" w:hAnsi="Times New Roman" w:cs="Times New Roman"/>
                <w:sz w:val="28"/>
              </w:rPr>
              <w:t>2564</w:t>
            </w:r>
          </w:p>
          <w:p w:rsidR="00062830" w:rsidRPr="00DB08D6" w:rsidRDefault="00062830" w:rsidP="00F47E2F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62830" w:rsidRDefault="00062830" w:rsidP="00062830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797091" w:rsidRDefault="00797091" w:rsidP="00797091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платы за пользование жилым помещением (платы за на</w:t>
      </w:r>
      <w:r w:rsidR="00297857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м) </w:t>
      </w:r>
      <w:r>
        <w:rPr>
          <w:rFonts w:ascii="Times New Roman" w:hAnsi="Times New Roman"/>
          <w:sz w:val="28"/>
          <w:szCs w:val="28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797091" w:rsidRDefault="00797091" w:rsidP="00797091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территории ЗАТО  Железногорск, для всех жилых помещений, кроме находящихся в деревянных домах </w:t>
      </w:r>
      <w:r w:rsidR="00297857">
        <w:rPr>
          <w:rFonts w:ascii="Times New Roman" w:hAnsi="Times New Roman"/>
          <w:sz w:val="28"/>
          <w:szCs w:val="28"/>
        </w:rPr>
        <w:t xml:space="preserve">и за исключением категории граждан: </w:t>
      </w:r>
      <w:r w:rsidR="00297857" w:rsidRPr="00CB0F2C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которые достигли возраста</w:t>
      </w:r>
      <w:proofErr w:type="gramEnd"/>
      <w:r w:rsidR="00297857" w:rsidRPr="00CB0F2C">
        <w:rPr>
          <w:rFonts w:ascii="Times New Roman" w:hAnsi="Times New Roman"/>
          <w:sz w:val="28"/>
          <w:szCs w:val="28"/>
        </w:rPr>
        <w:t xml:space="preserve"> 23 лет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F5F4C">
        <w:rPr>
          <w:rFonts w:ascii="Times New Roman" w:hAnsi="Times New Roman"/>
          <w:sz w:val="28"/>
          <w:szCs w:val="28"/>
        </w:rPr>
        <w:t>(Кс равный 0,4)</w:t>
      </w:r>
    </w:p>
    <w:p w:rsidR="00797091" w:rsidRDefault="00797091" w:rsidP="00797091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633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285"/>
        <w:gridCol w:w="284"/>
        <w:gridCol w:w="6094"/>
        <w:gridCol w:w="284"/>
        <w:gridCol w:w="850"/>
        <w:gridCol w:w="284"/>
        <w:gridCol w:w="850"/>
        <w:gridCol w:w="284"/>
        <w:gridCol w:w="850"/>
        <w:gridCol w:w="284"/>
      </w:tblGrid>
      <w:tr w:rsidR="00797091" w:rsidTr="004F5F4C">
        <w:trPr>
          <w:gridAfter w:val="1"/>
          <w:wAfter w:w="284" w:type="dxa"/>
          <w:cantSplit/>
          <w:trHeight w:val="1759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7091" w:rsidRPr="00C823AA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7091" w:rsidRPr="00C823AA" w:rsidRDefault="00797091" w:rsidP="00797091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7091" w:rsidRPr="00C823AA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524E2D">
              <w:rPr>
                <w:rFonts w:ascii="Times New Roman" w:hAnsi="Times New Roman" w:cs="Times New Roman"/>
                <w:bCs/>
                <w:sz w:val="24"/>
                <w:szCs w:val="24"/>
              </w:rPr>
              <w:t>, с учетом коэффициента Кс = 0,4</w:t>
            </w:r>
          </w:p>
        </w:tc>
      </w:tr>
      <w:tr w:rsidR="00797091" w:rsidTr="004F5F4C">
        <w:tblPrEx>
          <w:tblLook w:val="0000"/>
        </w:tblPrEx>
        <w:trPr>
          <w:gridAfter w:val="1"/>
          <w:wAfter w:w="284" w:type="dxa"/>
          <w:cantSplit/>
          <w:trHeight w:val="484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091" w:rsidRPr="00C823AA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091" w:rsidRPr="00C823AA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091" w:rsidRPr="00C823AA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091" w:rsidTr="004F5F4C">
        <w:tblPrEx>
          <w:tblLook w:val="0000"/>
        </w:tblPrEx>
        <w:trPr>
          <w:gridAfter w:val="1"/>
          <w:wAfter w:w="284" w:type="dxa"/>
          <w:cantSplit/>
          <w:trHeight w:val="72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 серии 111-83ЭЛ/70;  специальный  проект (10-ти, 11-ти и 12-ти этажные),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(отопление, горячее и холодное водоснабжение и водоотведение),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оборудованные лифтами, мусоропроводом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системами пожаротушения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38,62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797091" w:rsidTr="004F5F4C">
        <w:tblPrEx>
          <w:tblLook w:val="0000"/>
        </w:tblPrEx>
        <w:trPr>
          <w:gridAfter w:val="1"/>
          <w:wAfter w:w="284" w:type="dxa"/>
          <w:cantSplit/>
          <w:trHeight w:val="72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111-83ЭЛ/70; 1-447-С-47; 1-447-2-42; 9-2Ш-1; 1-528 КП-40;  индивидуальный проект  (6-ти этажное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Курчатова 48,  9-ти  и  10-ти  этажные)</w:t>
            </w:r>
            <w:r w:rsidR="003E3A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797091" w:rsidTr="004F5F4C">
        <w:tblPrEx>
          <w:tblLook w:val="0000"/>
        </w:tblPrEx>
        <w:trPr>
          <w:gridAfter w:val="1"/>
          <w:wAfter w:w="284" w:type="dxa"/>
          <w:cantSplit/>
          <w:trHeight w:val="589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3E3A0E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797091"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 благоустроенные,  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 xml:space="preserve">в домах с </w:t>
            </w:r>
            <w:r w:rsidR="00797091" w:rsidRPr="006212FF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97091"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  и  мусоропровод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97091"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797091" w:rsidTr="004F5F4C">
        <w:tblPrEx>
          <w:tblLook w:val="0000"/>
        </w:tblPrEx>
        <w:trPr>
          <w:gridAfter w:val="1"/>
          <w:wAfter w:w="284" w:type="dxa"/>
          <w:cantSplit/>
          <w:trHeight w:val="258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7091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3E3A0E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797091"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34,66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797091" w:rsidTr="004F5F4C">
        <w:tblPrEx>
          <w:tblLook w:val="0000"/>
        </w:tblPrEx>
        <w:trPr>
          <w:gridAfter w:val="1"/>
          <w:wAfter w:w="284" w:type="dxa"/>
          <w:cantSplit/>
          <w:trHeight w:val="389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здания серии 111-83ЭЛ/70 (5-ти и 6-ти  этажные)</w:t>
            </w:r>
            <w:r w:rsidR="003E3A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797091" w:rsidTr="004F5F4C">
        <w:tblPrEx>
          <w:tblLook w:val="0000"/>
        </w:tblPrEx>
        <w:trPr>
          <w:gridAfter w:val="1"/>
          <w:wAfter w:w="284" w:type="dxa"/>
          <w:cantSplit/>
          <w:trHeight w:val="37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3E3A0E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797091"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797091" w:rsidTr="004F5F4C">
        <w:tblPrEx>
          <w:tblLook w:val="0000"/>
        </w:tblPrEx>
        <w:trPr>
          <w:gridAfter w:val="1"/>
          <w:wAfter w:w="284" w:type="dxa"/>
          <w:cantSplit/>
          <w:trHeight w:val="292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3E3A0E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797091"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797091" w:rsidTr="004F5F4C">
        <w:tblPrEx>
          <w:tblLook w:val="0000"/>
        </w:tblPrEx>
        <w:trPr>
          <w:gridAfter w:val="1"/>
          <w:wAfter w:w="284" w:type="dxa"/>
          <w:cantSplit/>
          <w:trHeight w:val="60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1-148,1-419, БШ, ТШ, ПШ, СМ, ВМ, Б, БМ, ВШ, РМ,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Т-Вн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X111, 204-5 Павлодарского  и их модификации,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(3-х, 4-х и 5-ти этажные)</w:t>
            </w:r>
            <w:r w:rsidR="003E3A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797091" w:rsidTr="004F5F4C">
        <w:tblPrEx>
          <w:tblLook w:val="0000"/>
        </w:tblPrEx>
        <w:trPr>
          <w:gridAfter w:val="1"/>
          <w:wAfter w:w="284" w:type="dxa"/>
          <w:cantSplit/>
          <w:trHeight w:val="358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3E3A0E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797091"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27,73</w:t>
            </w:r>
          </w:p>
        </w:tc>
      </w:tr>
      <w:tr w:rsidR="00797091" w:rsidTr="004F5F4C">
        <w:tblPrEx>
          <w:tblLook w:val="0000"/>
        </w:tblPrEx>
        <w:trPr>
          <w:gridAfter w:val="1"/>
          <w:wAfter w:w="284" w:type="dxa"/>
          <w:cantSplit/>
          <w:trHeight w:val="41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3E3A0E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797091"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31,69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797091" w:rsidTr="004F5F4C">
        <w:tblPrEx>
          <w:tblLook w:val="0000"/>
        </w:tblPrEx>
        <w:trPr>
          <w:gridAfter w:val="1"/>
          <w:wAfter w:w="284" w:type="dxa"/>
          <w:cantSplit/>
          <w:trHeight w:val="36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3E3A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 здания серии  1-335 (2-х, 3-х, 4-х  и  5-ти этажные)</w:t>
            </w:r>
            <w:r w:rsidR="003E3A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797091" w:rsidTr="004F5F4C">
        <w:tblPrEx>
          <w:tblLook w:val="0000"/>
        </w:tblPrEx>
        <w:trPr>
          <w:gridBefore w:val="1"/>
          <w:wBefore w:w="284" w:type="dxa"/>
          <w:cantSplit/>
          <w:trHeight w:val="388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3E3A0E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797091"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25,74</w:t>
            </w:r>
          </w:p>
        </w:tc>
      </w:tr>
      <w:tr w:rsidR="00797091" w:rsidTr="004F5F4C">
        <w:tblPrEx>
          <w:tblLook w:val="0000"/>
        </w:tblPrEx>
        <w:trPr>
          <w:gridBefore w:val="1"/>
          <w:wBefore w:w="284" w:type="dxa"/>
          <w:cantSplit/>
          <w:trHeight w:val="31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3E3A0E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797091"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25,74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5A1AA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24,75</w:t>
            </w:r>
          </w:p>
        </w:tc>
      </w:tr>
      <w:tr w:rsidR="00797091" w:rsidTr="004F5F4C">
        <w:tblPrEx>
          <w:tblLook w:val="0000"/>
        </w:tblPrEx>
        <w:trPr>
          <w:gridBefore w:val="1"/>
          <w:wBefore w:w="284" w:type="dxa"/>
          <w:cantSplit/>
          <w:trHeight w:val="48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2-х этажные)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ж/б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, жилые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(1-2-х</w:t>
            </w:r>
            <w:r w:rsidR="003E3A0E">
              <w:rPr>
                <w:rFonts w:ascii="Times New Roman" w:hAnsi="Times New Roman" w:cs="Times New Roman"/>
                <w:sz w:val="24"/>
                <w:szCs w:val="24"/>
              </w:rPr>
              <w:t xml:space="preserve"> этажные), кирпичные, панельные: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797091" w:rsidTr="004F5F4C">
        <w:tblPrEx>
          <w:tblLook w:val="0000"/>
        </w:tblPrEx>
        <w:trPr>
          <w:gridBefore w:val="1"/>
          <w:wBefore w:w="284" w:type="dxa"/>
          <w:cantSplit/>
          <w:trHeight w:val="388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3E3A0E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797091"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8D6F6F" w:rsidRDefault="00826C39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826C39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216288" w:rsidRDefault="00826C39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25,74</w:t>
            </w:r>
          </w:p>
        </w:tc>
      </w:tr>
      <w:tr w:rsidR="00797091" w:rsidTr="004F5F4C">
        <w:tblPrEx>
          <w:tblLook w:val="0000"/>
        </w:tblPrEx>
        <w:trPr>
          <w:gridBefore w:val="1"/>
          <w:wBefore w:w="284" w:type="dxa"/>
          <w:cantSplit/>
          <w:trHeight w:val="31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3E3A0E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97091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797091"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826C39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29,71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826C39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25,74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826C39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24,75</w:t>
            </w:r>
          </w:p>
        </w:tc>
      </w:tr>
    </w:tbl>
    <w:p w:rsidR="00797091" w:rsidRDefault="00797091" w:rsidP="00797091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7091" w:rsidRPr="001672D0" w:rsidRDefault="00797091" w:rsidP="001610D6">
      <w:pPr>
        <w:pStyle w:val="ConsNonformat"/>
        <w:ind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1672D0">
        <w:rPr>
          <w:rFonts w:ascii="Times New Roman" w:hAnsi="Times New Roman" w:cs="Times New Roman"/>
          <w:sz w:val="28"/>
          <w:szCs w:val="28"/>
        </w:rPr>
        <w:t>Примечание: в соответствии с постановлением Администрации ЗАТО г.</w:t>
      </w:r>
      <w:r w:rsidRPr="003F4B2B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3F4B2B" w:rsidRPr="003F4B2B">
        <w:rPr>
          <w:rFonts w:ascii="Times New Roman" w:hAnsi="Times New Roman" w:cs="Arial"/>
          <w:sz w:val="28"/>
          <w:szCs w:val="28"/>
        </w:rPr>
        <w:t>01</w:t>
      </w:r>
      <w:r w:rsidRPr="003F4B2B">
        <w:rPr>
          <w:rFonts w:ascii="Times New Roman" w:hAnsi="Times New Roman" w:cs="Arial"/>
          <w:sz w:val="28"/>
          <w:szCs w:val="28"/>
        </w:rPr>
        <w:t>.</w:t>
      </w:r>
      <w:r w:rsidR="003F4B2B" w:rsidRPr="003F4B2B">
        <w:rPr>
          <w:rFonts w:ascii="Times New Roman" w:hAnsi="Times New Roman" w:cs="Arial"/>
          <w:sz w:val="28"/>
          <w:szCs w:val="28"/>
        </w:rPr>
        <w:t>11</w:t>
      </w:r>
      <w:r w:rsidRPr="003F4B2B">
        <w:rPr>
          <w:rFonts w:ascii="Times New Roman" w:hAnsi="Times New Roman" w:cs="Arial"/>
          <w:sz w:val="28"/>
          <w:szCs w:val="28"/>
        </w:rPr>
        <w:t>.20</w:t>
      </w:r>
      <w:r w:rsidR="003F4B2B" w:rsidRPr="003F4B2B">
        <w:rPr>
          <w:rFonts w:ascii="Times New Roman" w:hAnsi="Times New Roman" w:cs="Arial"/>
          <w:sz w:val="28"/>
          <w:szCs w:val="28"/>
        </w:rPr>
        <w:t>22</w:t>
      </w:r>
      <w:r w:rsidRPr="003F4B2B">
        <w:rPr>
          <w:rFonts w:ascii="Times New Roman" w:hAnsi="Times New Roman" w:cs="Arial"/>
          <w:sz w:val="28"/>
          <w:szCs w:val="28"/>
        </w:rPr>
        <w:t xml:space="preserve"> №</w:t>
      </w:r>
      <w:r w:rsidR="003F4B2B">
        <w:rPr>
          <w:rFonts w:ascii="Times New Roman" w:hAnsi="Times New Roman" w:cs="Arial"/>
          <w:sz w:val="28"/>
          <w:szCs w:val="28"/>
        </w:rPr>
        <w:t xml:space="preserve"> </w:t>
      </w:r>
      <w:r w:rsidR="003F4B2B" w:rsidRPr="003F4B2B">
        <w:rPr>
          <w:rFonts w:ascii="Times New Roman" w:hAnsi="Times New Roman" w:cs="Arial"/>
          <w:sz w:val="28"/>
          <w:szCs w:val="28"/>
        </w:rPr>
        <w:t>2248</w:t>
      </w:r>
      <w:r w:rsidRPr="001672D0">
        <w:rPr>
          <w:rFonts w:ascii="Times New Roman" w:hAnsi="Times New Roman" w:cs="Arial"/>
          <w:sz w:val="28"/>
          <w:szCs w:val="28"/>
        </w:rPr>
        <w:t xml:space="preserve"> «Об определении размера платы за пользование </w:t>
      </w:r>
      <w:r w:rsidRPr="001672D0">
        <w:rPr>
          <w:rFonts w:ascii="Times New Roman" w:hAnsi="Times New Roman" w:cs="Arial"/>
          <w:spacing w:val="-2"/>
          <w:sz w:val="28"/>
          <w:szCs w:val="28"/>
        </w:rPr>
        <w:t xml:space="preserve">жилым помещением (платы за наём)» </w:t>
      </w:r>
      <w:r w:rsidRPr="001672D0">
        <w:rPr>
          <w:rFonts w:ascii="Times New Roman" w:hAnsi="Times New Roman" w:cs="Times New Roman"/>
          <w:sz w:val="28"/>
          <w:szCs w:val="28"/>
        </w:rPr>
        <w:t>коэффициент К</w:t>
      </w:r>
      <w:r w:rsidRPr="001672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1672D0">
        <w:rPr>
          <w:rFonts w:ascii="Times New Roman" w:hAnsi="Times New Roman" w:cs="Arial"/>
          <w:spacing w:val="-2"/>
          <w:sz w:val="28"/>
          <w:szCs w:val="28"/>
        </w:rPr>
        <w:t xml:space="preserve">, </w:t>
      </w:r>
      <w:r w:rsidRPr="001672D0">
        <w:rPr>
          <w:rFonts w:ascii="Times New Roman" w:hAnsi="Times New Roman" w:cs="Arial"/>
          <w:spacing w:val="-2"/>
          <w:sz w:val="28"/>
          <w:szCs w:val="28"/>
        </w:rPr>
        <w:t>учитывающий месторасположение жилого дома:</w:t>
      </w:r>
    </w:p>
    <w:p w:rsidR="00797091" w:rsidRPr="001672D0" w:rsidRDefault="00797091" w:rsidP="00797091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72D0">
        <w:rPr>
          <w:rFonts w:ascii="Times New Roman" w:hAnsi="Times New Roman" w:cs="Times New Roman"/>
          <w:sz w:val="28"/>
          <w:szCs w:val="28"/>
        </w:rPr>
        <w:t>К</w:t>
      </w:r>
      <w:r w:rsidRPr="001672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72D0">
        <w:rPr>
          <w:rFonts w:ascii="Times New Roman" w:hAnsi="Times New Roman" w:cs="Times New Roman"/>
          <w:sz w:val="28"/>
          <w:szCs w:val="28"/>
        </w:rPr>
        <w:t xml:space="preserve"> = 1,3  -  г. Железногорск; </w:t>
      </w:r>
    </w:p>
    <w:p w:rsidR="00797091" w:rsidRPr="001672D0" w:rsidRDefault="00797091" w:rsidP="001672D0">
      <w:pPr>
        <w:pStyle w:val="ConsNonformat"/>
        <w:ind w:left="1418" w:right="0" w:hanging="1418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1672D0">
        <w:rPr>
          <w:rFonts w:ascii="Times New Roman" w:hAnsi="Times New Roman" w:cs="Arial"/>
          <w:spacing w:val="-2"/>
          <w:sz w:val="28"/>
          <w:szCs w:val="28"/>
        </w:rPr>
        <w:t>К</w:t>
      </w:r>
      <w:r w:rsidRPr="001672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72D0">
        <w:rPr>
          <w:rFonts w:ascii="Times New Roman" w:hAnsi="Times New Roman" w:cs="Arial"/>
          <w:spacing w:val="-2"/>
          <w:sz w:val="28"/>
          <w:szCs w:val="28"/>
        </w:rPr>
        <w:t xml:space="preserve"> = 0,9 - пос. Подгорный, район  Заозерный,  район Первомайский,  район Лукаши города Железногорск;</w:t>
      </w:r>
    </w:p>
    <w:p w:rsidR="00797091" w:rsidRPr="001672D0" w:rsidRDefault="00797091" w:rsidP="00797091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1672D0">
        <w:rPr>
          <w:rFonts w:ascii="Times New Roman" w:hAnsi="Times New Roman" w:cs="Arial"/>
          <w:spacing w:val="-2"/>
          <w:sz w:val="28"/>
          <w:szCs w:val="28"/>
        </w:rPr>
        <w:t>К</w:t>
      </w:r>
      <w:r w:rsidRPr="001672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72D0">
        <w:rPr>
          <w:rFonts w:ascii="Times New Roman" w:hAnsi="Times New Roman" w:cs="Arial"/>
          <w:spacing w:val="-2"/>
          <w:sz w:val="28"/>
          <w:szCs w:val="28"/>
        </w:rPr>
        <w:t xml:space="preserve"> = 0,8  -   пос. Новый Путь, пос. </w:t>
      </w:r>
      <w:proofErr w:type="spellStart"/>
      <w:r w:rsidRPr="001672D0">
        <w:rPr>
          <w:rFonts w:ascii="Times New Roman" w:hAnsi="Times New Roman" w:cs="Arial"/>
          <w:spacing w:val="-2"/>
          <w:sz w:val="28"/>
          <w:szCs w:val="28"/>
        </w:rPr>
        <w:t>Тартат</w:t>
      </w:r>
      <w:proofErr w:type="spellEnd"/>
      <w:r w:rsidRPr="001672D0">
        <w:rPr>
          <w:rFonts w:ascii="Times New Roman" w:hAnsi="Times New Roman" w:cs="Arial"/>
          <w:spacing w:val="-2"/>
          <w:sz w:val="28"/>
          <w:szCs w:val="28"/>
        </w:rPr>
        <w:t xml:space="preserve">, пос. </w:t>
      </w:r>
      <w:proofErr w:type="spellStart"/>
      <w:r w:rsidRPr="001672D0">
        <w:rPr>
          <w:rFonts w:ascii="Times New Roman" w:hAnsi="Times New Roman" w:cs="Arial"/>
          <w:spacing w:val="-2"/>
          <w:sz w:val="28"/>
          <w:szCs w:val="28"/>
        </w:rPr>
        <w:t>Додоново</w:t>
      </w:r>
      <w:proofErr w:type="spellEnd"/>
      <w:r w:rsidRPr="001672D0">
        <w:rPr>
          <w:rFonts w:ascii="Times New Roman" w:hAnsi="Times New Roman" w:cs="Arial"/>
          <w:spacing w:val="-2"/>
          <w:sz w:val="28"/>
          <w:szCs w:val="28"/>
        </w:rPr>
        <w:t xml:space="preserve">, д. </w:t>
      </w:r>
      <w:proofErr w:type="spellStart"/>
      <w:r w:rsidRPr="001672D0">
        <w:rPr>
          <w:rFonts w:ascii="Times New Roman" w:hAnsi="Times New Roman" w:cs="Arial"/>
          <w:spacing w:val="-2"/>
          <w:sz w:val="28"/>
          <w:szCs w:val="28"/>
        </w:rPr>
        <w:t>Шивера</w:t>
      </w:r>
      <w:proofErr w:type="spellEnd"/>
      <w:r w:rsidRPr="001672D0">
        <w:rPr>
          <w:rFonts w:ascii="Times New Roman" w:hAnsi="Times New Roman" w:cs="Arial"/>
          <w:spacing w:val="-2"/>
          <w:sz w:val="28"/>
          <w:szCs w:val="28"/>
        </w:rPr>
        <w:t>.</w:t>
      </w:r>
    </w:p>
    <w:p w:rsidR="00797091" w:rsidRPr="001672D0" w:rsidRDefault="00797091" w:rsidP="00797091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</w:p>
    <w:p w:rsidR="00797091" w:rsidRDefault="00797091" w:rsidP="00797091">
      <w:r>
        <w:br w:type="page"/>
      </w:r>
    </w:p>
    <w:tbl>
      <w:tblPr>
        <w:tblW w:w="0" w:type="auto"/>
        <w:tblInd w:w="5495" w:type="dxa"/>
        <w:tblLook w:val="04A0"/>
      </w:tblPr>
      <w:tblGrid>
        <w:gridCol w:w="4359"/>
      </w:tblGrid>
      <w:tr w:rsidR="00797091" w:rsidTr="00797091">
        <w:tc>
          <w:tcPr>
            <w:tcW w:w="4359" w:type="dxa"/>
          </w:tcPr>
          <w:p w:rsidR="001F149F" w:rsidRPr="00DB08D6" w:rsidRDefault="001F149F" w:rsidP="001F149F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1F149F" w:rsidRPr="00DB08D6" w:rsidRDefault="001F149F" w:rsidP="001F149F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1F149F" w:rsidRPr="00DB08D6" w:rsidRDefault="001F149F" w:rsidP="001F149F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F62BC1" w:rsidRPr="00DB08D6" w:rsidRDefault="00F62BC1" w:rsidP="00F62BC1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05.12.2022 № 2564</w:t>
            </w:r>
          </w:p>
          <w:p w:rsidR="001F149F" w:rsidRDefault="001F149F" w:rsidP="001F149F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</w:p>
          <w:p w:rsidR="001F149F" w:rsidRDefault="001F149F" w:rsidP="001F149F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97091" w:rsidRDefault="00797091" w:rsidP="00797091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платы за пользование жилым помещением (платы за на</w:t>
      </w:r>
      <w:r w:rsidR="00297857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м) </w:t>
      </w:r>
      <w:r>
        <w:rPr>
          <w:rFonts w:ascii="Times New Roman" w:hAnsi="Times New Roman"/>
          <w:sz w:val="28"/>
          <w:szCs w:val="28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797091" w:rsidRDefault="00797091" w:rsidP="00797091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территории ЗАТО  Железногорск, для всех жилых помещений, </w:t>
      </w:r>
      <w:r>
        <w:rPr>
          <w:rFonts w:ascii="Times New Roman" w:hAnsi="Times New Roman"/>
          <w:sz w:val="28"/>
          <w:szCs w:val="28"/>
        </w:rPr>
        <w:br/>
        <w:t>находящихся в  деревянных домах</w:t>
      </w:r>
      <w:r w:rsidR="00297857">
        <w:rPr>
          <w:rFonts w:ascii="Times New Roman" w:hAnsi="Times New Roman"/>
          <w:sz w:val="28"/>
          <w:szCs w:val="28"/>
        </w:rPr>
        <w:t>,</w:t>
      </w:r>
      <w:r w:rsidR="00297857" w:rsidRPr="00297857">
        <w:rPr>
          <w:rFonts w:ascii="Times New Roman" w:hAnsi="Times New Roman"/>
          <w:sz w:val="28"/>
          <w:szCs w:val="28"/>
        </w:rPr>
        <w:t xml:space="preserve"> </w:t>
      </w:r>
      <w:r w:rsidR="00297857">
        <w:rPr>
          <w:rFonts w:ascii="Times New Roman" w:hAnsi="Times New Roman"/>
          <w:sz w:val="28"/>
          <w:szCs w:val="28"/>
        </w:rPr>
        <w:t xml:space="preserve"> за исключением категории граждан: </w:t>
      </w:r>
      <w:r>
        <w:rPr>
          <w:rFonts w:ascii="Times New Roman" w:hAnsi="Times New Roman"/>
          <w:sz w:val="28"/>
          <w:szCs w:val="28"/>
        </w:rPr>
        <w:t xml:space="preserve"> </w:t>
      </w:r>
      <w:r w:rsidR="00297857" w:rsidRPr="00CB0F2C">
        <w:rPr>
          <w:rFonts w:ascii="Times New Roman" w:hAnsi="Times New Roman"/>
          <w:sz w:val="28"/>
          <w:szCs w:val="28"/>
        </w:rPr>
        <w:t>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которые достигли возраста 23 лет</w:t>
      </w:r>
      <w:proofErr w:type="gramEnd"/>
      <w:r w:rsidR="004F5F4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F5F4C">
        <w:rPr>
          <w:rFonts w:ascii="Times New Roman" w:hAnsi="Times New Roman"/>
          <w:sz w:val="28"/>
          <w:szCs w:val="28"/>
        </w:rPr>
        <w:t>Кс равный 0,2)</w:t>
      </w:r>
      <w:proofErr w:type="gramEnd"/>
    </w:p>
    <w:p w:rsidR="00797091" w:rsidRDefault="00797091" w:rsidP="00797091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6521"/>
        <w:gridCol w:w="1134"/>
        <w:gridCol w:w="1134"/>
        <w:gridCol w:w="992"/>
      </w:tblGrid>
      <w:tr w:rsidR="00797091" w:rsidTr="001610D6">
        <w:trPr>
          <w:cantSplit/>
          <w:trHeight w:val="175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97091" w:rsidRPr="00C823AA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7091" w:rsidRPr="00C823AA" w:rsidRDefault="00797091" w:rsidP="00797091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F4C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коэффициента </w:t>
            </w:r>
          </w:p>
          <w:p w:rsidR="00797091" w:rsidRPr="00C823AA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=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091" w:rsidTr="001610D6">
        <w:trPr>
          <w:cantSplit/>
          <w:trHeight w:val="484"/>
        </w:trPr>
        <w:tc>
          <w:tcPr>
            <w:tcW w:w="5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091" w:rsidRPr="00C823AA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091" w:rsidRPr="00C823AA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7091" w:rsidRPr="00C823AA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091" w:rsidTr="001610D6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224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2-х этажные) деревянные жилые здания</w:t>
            </w:r>
            <w:r w:rsidR="003E3A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797091" w:rsidTr="001610D6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197AD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197AD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197AD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12,87</w:t>
            </w:r>
          </w:p>
        </w:tc>
      </w:tr>
      <w:tr w:rsidR="00797091" w:rsidTr="001610D6">
        <w:trPr>
          <w:cantSplit/>
          <w:trHeight w:val="3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197AD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197AD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197AD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12,38</w:t>
            </w:r>
          </w:p>
        </w:tc>
      </w:tr>
      <w:tr w:rsidR="00797091" w:rsidTr="001610D6">
        <w:trPr>
          <w:cantSplit/>
          <w:trHeight w:val="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 здания   одноэтажные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  <w:r w:rsidR="003E3A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797091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797091" w:rsidTr="001610D6">
        <w:trPr>
          <w:cantSplit/>
          <w:trHeight w:val="3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197AD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197AD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197AD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12,87</w:t>
            </w:r>
          </w:p>
        </w:tc>
      </w:tr>
      <w:tr w:rsidR="00797091" w:rsidTr="001610D6">
        <w:trPr>
          <w:cantSplit/>
          <w:trHeight w:val="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197AD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197AD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197AD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12,38</w:t>
            </w:r>
          </w:p>
        </w:tc>
      </w:tr>
      <w:tr w:rsidR="00797091" w:rsidTr="001610D6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823AA" w:rsidRDefault="00797091" w:rsidP="00797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помещения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с печным отоплением  без   горячего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холодного водо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снабжения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канализации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197AD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197AD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7091" w:rsidRPr="00C41176" w:rsidRDefault="00197AD3" w:rsidP="0079709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11,88</w:t>
            </w:r>
          </w:p>
        </w:tc>
      </w:tr>
    </w:tbl>
    <w:p w:rsidR="00797091" w:rsidRDefault="00797091" w:rsidP="00797091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97091" w:rsidRPr="001672D0" w:rsidRDefault="00797091" w:rsidP="00797091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1672D0">
        <w:rPr>
          <w:rFonts w:ascii="Times New Roman" w:hAnsi="Times New Roman" w:cs="Times New Roman"/>
          <w:sz w:val="28"/>
          <w:szCs w:val="28"/>
        </w:rPr>
        <w:t xml:space="preserve">Примечание: в соответствии с постановлением Администрации ЗАТО г.Железногорск </w:t>
      </w:r>
      <w:r w:rsidR="003F4B2B" w:rsidRPr="003F4B2B">
        <w:rPr>
          <w:rFonts w:ascii="Times New Roman" w:hAnsi="Times New Roman" w:cs="Times New Roman"/>
          <w:sz w:val="28"/>
          <w:szCs w:val="28"/>
        </w:rPr>
        <w:t xml:space="preserve">от </w:t>
      </w:r>
      <w:r w:rsidR="003F4B2B" w:rsidRPr="003F4B2B">
        <w:rPr>
          <w:rFonts w:ascii="Times New Roman" w:hAnsi="Times New Roman" w:cs="Arial"/>
          <w:sz w:val="28"/>
          <w:szCs w:val="28"/>
        </w:rPr>
        <w:t>01.11.2022 №</w:t>
      </w:r>
      <w:r w:rsidR="003F4B2B">
        <w:rPr>
          <w:rFonts w:ascii="Times New Roman" w:hAnsi="Times New Roman" w:cs="Arial"/>
          <w:sz w:val="28"/>
          <w:szCs w:val="28"/>
        </w:rPr>
        <w:t xml:space="preserve"> </w:t>
      </w:r>
      <w:r w:rsidR="003F4B2B" w:rsidRPr="003F4B2B">
        <w:rPr>
          <w:rFonts w:ascii="Times New Roman" w:hAnsi="Times New Roman" w:cs="Arial"/>
          <w:sz w:val="28"/>
          <w:szCs w:val="28"/>
        </w:rPr>
        <w:t>2248</w:t>
      </w:r>
      <w:r w:rsidR="003F4B2B" w:rsidRPr="001672D0">
        <w:rPr>
          <w:rFonts w:ascii="Times New Roman" w:hAnsi="Times New Roman" w:cs="Arial"/>
          <w:sz w:val="28"/>
          <w:szCs w:val="28"/>
        </w:rPr>
        <w:t xml:space="preserve"> </w:t>
      </w:r>
      <w:r w:rsidRPr="001672D0">
        <w:rPr>
          <w:rFonts w:ascii="Times New Roman" w:hAnsi="Times New Roman" w:cs="Arial"/>
          <w:sz w:val="28"/>
          <w:szCs w:val="28"/>
        </w:rPr>
        <w:t>«</w:t>
      </w:r>
      <w:r w:rsidR="001672D0" w:rsidRPr="001672D0">
        <w:rPr>
          <w:rFonts w:ascii="Times New Roman" w:hAnsi="Times New Roman" w:cs="Arial"/>
          <w:sz w:val="28"/>
          <w:szCs w:val="28"/>
        </w:rPr>
        <w:t xml:space="preserve">Об определении размера платы за пользование </w:t>
      </w:r>
      <w:r w:rsidR="001672D0" w:rsidRPr="001672D0">
        <w:rPr>
          <w:rFonts w:ascii="Times New Roman" w:hAnsi="Times New Roman" w:cs="Arial"/>
          <w:spacing w:val="-2"/>
          <w:sz w:val="28"/>
          <w:szCs w:val="28"/>
        </w:rPr>
        <w:t>жилым помещением (платы за наём)</w:t>
      </w:r>
      <w:r w:rsidRPr="001672D0">
        <w:rPr>
          <w:rFonts w:ascii="Times New Roman" w:hAnsi="Times New Roman" w:cs="Arial"/>
          <w:spacing w:val="-2"/>
          <w:sz w:val="28"/>
          <w:szCs w:val="28"/>
        </w:rPr>
        <w:t xml:space="preserve">» </w:t>
      </w:r>
      <w:r w:rsidRPr="001672D0">
        <w:rPr>
          <w:rFonts w:ascii="Times New Roman" w:hAnsi="Times New Roman" w:cs="Times New Roman"/>
          <w:sz w:val="28"/>
          <w:szCs w:val="28"/>
        </w:rPr>
        <w:t>коэффициент К</w:t>
      </w:r>
      <w:r w:rsidRPr="001672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72D0">
        <w:rPr>
          <w:rFonts w:ascii="Times New Roman" w:hAnsi="Times New Roman" w:cs="Arial"/>
          <w:spacing w:val="-2"/>
          <w:sz w:val="28"/>
          <w:szCs w:val="28"/>
        </w:rPr>
        <w:t>, учитывающий месторасположение жилого дома:</w:t>
      </w:r>
    </w:p>
    <w:p w:rsidR="00797091" w:rsidRPr="001672D0" w:rsidRDefault="00797091" w:rsidP="00797091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72D0">
        <w:rPr>
          <w:rFonts w:ascii="Times New Roman" w:hAnsi="Times New Roman" w:cs="Times New Roman"/>
          <w:sz w:val="28"/>
          <w:szCs w:val="28"/>
        </w:rPr>
        <w:t>К</w:t>
      </w:r>
      <w:r w:rsidRPr="001672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72D0">
        <w:rPr>
          <w:rFonts w:ascii="Times New Roman" w:hAnsi="Times New Roman" w:cs="Times New Roman"/>
          <w:sz w:val="28"/>
          <w:szCs w:val="28"/>
        </w:rPr>
        <w:t xml:space="preserve"> = 1,3  -  г. Железногорск; </w:t>
      </w:r>
    </w:p>
    <w:p w:rsidR="00797091" w:rsidRPr="001672D0" w:rsidRDefault="00797091" w:rsidP="001672D0">
      <w:pPr>
        <w:pStyle w:val="ConsNonformat"/>
        <w:ind w:left="1418" w:right="0" w:hanging="1418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1672D0">
        <w:rPr>
          <w:rFonts w:ascii="Times New Roman" w:hAnsi="Times New Roman" w:cs="Arial"/>
          <w:spacing w:val="-2"/>
          <w:sz w:val="28"/>
          <w:szCs w:val="28"/>
        </w:rPr>
        <w:t>К</w:t>
      </w:r>
      <w:r w:rsidRPr="001672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72D0">
        <w:rPr>
          <w:rFonts w:ascii="Times New Roman" w:hAnsi="Times New Roman" w:cs="Arial"/>
          <w:spacing w:val="-2"/>
          <w:sz w:val="28"/>
          <w:szCs w:val="28"/>
        </w:rPr>
        <w:t xml:space="preserve"> = 0,9 - пос. Подгорный, район  Заозерный,  район Первомайский, район </w:t>
      </w:r>
      <w:r w:rsidR="001672D0">
        <w:rPr>
          <w:rFonts w:ascii="Times New Roman" w:hAnsi="Times New Roman" w:cs="Arial"/>
          <w:spacing w:val="-2"/>
          <w:sz w:val="28"/>
          <w:szCs w:val="28"/>
        </w:rPr>
        <w:t xml:space="preserve"> </w:t>
      </w:r>
      <w:r w:rsidRPr="001672D0">
        <w:rPr>
          <w:rFonts w:ascii="Times New Roman" w:hAnsi="Times New Roman" w:cs="Arial"/>
          <w:spacing w:val="-2"/>
          <w:sz w:val="28"/>
          <w:szCs w:val="28"/>
        </w:rPr>
        <w:t>Лукаши города Железногорск;</w:t>
      </w:r>
    </w:p>
    <w:p w:rsidR="00797091" w:rsidRPr="001672D0" w:rsidRDefault="00797091" w:rsidP="00797091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1672D0">
        <w:rPr>
          <w:rFonts w:ascii="Times New Roman" w:hAnsi="Times New Roman" w:cs="Arial"/>
          <w:spacing w:val="-2"/>
          <w:sz w:val="28"/>
          <w:szCs w:val="28"/>
        </w:rPr>
        <w:t>К</w:t>
      </w:r>
      <w:r w:rsidRPr="001672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72D0">
        <w:rPr>
          <w:rFonts w:ascii="Times New Roman" w:hAnsi="Times New Roman" w:cs="Arial"/>
          <w:spacing w:val="-2"/>
          <w:sz w:val="28"/>
          <w:szCs w:val="28"/>
        </w:rPr>
        <w:t xml:space="preserve"> = 0,8  -   пос. Новый Путь, пос. </w:t>
      </w:r>
      <w:proofErr w:type="spellStart"/>
      <w:r w:rsidRPr="001672D0">
        <w:rPr>
          <w:rFonts w:ascii="Times New Roman" w:hAnsi="Times New Roman" w:cs="Arial"/>
          <w:spacing w:val="-2"/>
          <w:sz w:val="28"/>
          <w:szCs w:val="28"/>
        </w:rPr>
        <w:t>Тартат</w:t>
      </w:r>
      <w:proofErr w:type="spellEnd"/>
      <w:r w:rsidRPr="001672D0">
        <w:rPr>
          <w:rFonts w:ascii="Times New Roman" w:hAnsi="Times New Roman" w:cs="Arial"/>
          <w:spacing w:val="-2"/>
          <w:sz w:val="28"/>
          <w:szCs w:val="28"/>
        </w:rPr>
        <w:t xml:space="preserve">, пос. </w:t>
      </w:r>
      <w:proofErr w:type="spellStart"/>
      <w:r w:rsidRPr="001672D0">
        <w:rPr>
          <w:rFonts w:ascii="Times New Roman" w:hAnsi="Times New Roman" w:cs="Arial"/>
          <w:spacing w:val="-2"/>
          <w:sz w:val="28"/>
          <w:szCs w:val="28"/>
        </w:rPr>
        <w:t>Додоново</w:t>
      </w:r>
      <w:proofErr w:type="spellEnd"/>
      <w:r w:rsidRPr="001672D0">
        <w:rPr>
          <w:rFonts w:ascii="Times New Roman" w:hAnsi="Times New Roman" w:cs="Arial"/>
          <w:spacing w:val="-2"/>
          <w:sz w:val="28"/>
          <w:szCs w:val="28"/>
        </w:rPr>
        <w:t xml:space="preserve">, д. </w:t>
      </w:r>
      <w:proofErr w:type="spellStart"/>
      <w:r w:rsidRPr="001672D0">
        <w:rPr>
          <w:rFonts w:ascii="Times New Roman" w:hAnsi="Times New Roman" w:cs="Arial"/>
          <w:spacing w:val="-2"/>
          <w:sz w:val="28"/>
          <w:szCs w:val="28"/>
        </w:rPr>
        <w:t>Шивера</w:t>
      </w:r>
      <w:proofErr w:type="spellEnd"/>
      <w:r w:rsidRPr="001672D0">
        <w:rPr>
          <w:rFonts w:ascii="Times New Roman" w:hAnsi="Times New Roman" w:cs="Arial"/>
          <w:spacing w:val="-2"/>
          <w:sz w:val="28"/>
          <w:szCs w:val="28"/>
        </w:rPr>
        <w:t>.</w:t>
      </w:r>
    </w:p>
    <w:p w:rsidR="00797091" w:rsidRPr="001672D0" w:rsidRDefault="00797091" w:rsidP="00797091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</w:p>
    <w:tbl>
      <w:tblPr>
        <w:tblW w:w="0" w:type="auto"/>
        <w:tblInd w:w="5495" w:type="dxa"/>
        <w:tblLook w:val="04A0"/>
      </w:tblPr>
      <w:tblGrid>
        <w:gridCol w:w="4359"/>
      </w:tblGrid>
      <w:tr w:rsidR="001F149F" w:rsidRPr="00DB08D6" w:rsidTr="001F149F">
        <w:tc>
          <w:tcPr>
            <w:tcW w:w="4359" w:type="dxa"/>
          </w:tcPr>
          <w:p w:rsidR="0034243B" w:rsidRDefault="001F149F" w:rsidP="001F149F">
            <w:pPr>
              <w:pStyle w:val="ConsNormal"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br w:type="page"/>
            </w:r>
          </w:p>
          <w:p w:rsidR="001F149F" w:rsidRPr="00DB08D6" w:rsidRDefault="001F149F" w:rsidP="001F149F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Приложение № 3</w:t>
            </w:r>
          </w:p>
          <w:p w:rsidR="001F149F" w:rsidRPr="00DB08D6" w:rsidRDefault="001F149F" w:rsidP="001F149F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к постановлению Администрации </w:t>
            </w:r>
          </w:p>
          <w:p w:rsidR="001F149F" w:rsidRPr="00DB08D6" w:rsidRDefault="001F149F" w:rsidP="001F149F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B08D6">
              <w:rPr>
                <w:rFonts w:ascii="Times New Roman" w:hAnsi="Times New Roman" w:cs="Times New Roman"/>
                <w:sz w:val="28"/>
              </w:rPr>
              <w:t>Железногорск</w:t>
            </w:r>
          </w:p>
          <w:p w:rsidR="00F62BC1" w:rsidRPr="00DB08D6" w:rsidRDefault="00F62BC1" w:rsidP="00F62BC1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  <w:r w:rsidRPr="00DB08D6">
              <w:rPr>
                <w:rFonts w:ascii="Times New Roman" w:hAnsi="Times New Roman" w:cs="Times New Roman"/>
                <w:sz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</w:rPr>
              <w:t>05.12.2022 № 2564</w:t>
            </w:r>
          </w:p>
          <w:p w:rsidR="001F149F" w:rsidRPr="00DB08D6" w:rsidRDefault="001F149F" w:rsidP="001F149F">
            <w:pPr>
              <w:pStyle w:val="ConsNormal"/>
              <w:ind w:right="0" w:firstLine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F149F" w:rsidRDefault="001F149F" w:rsidP="001F149F">
      <w:pPr>
        <w:pStyle w:val="ConsNormal"/>
        <w:ind w:right="0" w:firstLine="0"/>
        <w:jc w:val="right"/>
        <w:rPr>
          <w:rFonts w:ascii="Times New Roman" w:hAnsi="Times New Roman" w:cs="Times New Roman"/>
          <w:sz w:val="28"/>
        </w:rPr>
      </w:pPr>
    </w:p>
    <w:p w:rsidR="001F149F" w:rsidRDefault="001F149F" w:rsidP="001F149F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платы за пользование жилым помещением (платы за наём) </w:t>
      </w:r>
      <w:r>
        <w:rPr>
          <w:rFonts w:ascii="Times New Roman" w:hAnsi="Times New Roman"/>
          <w:sz w:val="28"/>
          <w:szCs w:val="28"/>
        </w:rPr>
        <w:br/>
        <w:t xml:space="preserve">по договорам социального найма, договорам найма жилых помещений государственного или муниципального жилищного фонда </w:t>
      </w:r>
    </w:p>
    <w:p w:rsidR="001F149F" w:rsidRDefault="001F149F" w:rsidP="001F149F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ЗАТО  Железногорск для категории граждан: </w:t>
      </w:r>
      <w:r w:rsidRPr="00CB0F2C">
        <w:rPr>
          <w:rFonts w:ascii="Times New Roman" w:hAnsi="Times New Roman"/>
          <w:sz w:val="28"/>
          <w:szCs w:val="28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лица, которые относились к категории детей-сирот и детей, оставшихся без попечения родителей, лица из числа </w:t>
      </w:r>
    </w:p>
    <w:p w:rsidR="001F149F" w:rsidRDefault="001F149F" w:rsidP="001F149F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B0F2C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родителей, которые достигли возраста 23 лет</w:t>
      </w:r>
      <w:r>
        <w:rPr>
          <w:rFonts w:ascii="Times New Roman" w:hAnsi="Times New Roman"/>
          <w:sz w:val="28"/>
          <w:szCs w:val="28"/>
        </w:rPr>
        <w:t xml:space="preserve"> (Кс равный 0,1)</w:t>
      </w:r>
    </w:p>
    <w:p w:rsidR="001F149F" w:rsidRDefault="001F149F" w:rsidP="001F149F">
      <w:pPr>
        <w:pStyle w:val="ConsNonformat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77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143"/>
        <w:gridCol w:w="426"/>
        <w:gridCol w:w="5952"/>
        <w:gridCol w:w="426"/>
        <w:gridCol w:w="708"/>
        <w:gridCol w:w="426"/>
        <w:gridCol w:w="708"/>
        <w:gridCol w:w="426"/>
        <w:gridCol w:w="708"/>
        <w:gridCol w:w="426"/>
      </w:tblGrid>
      <w:tr w:rsidR="001F149F" w:rsidTr="001610D6">
        <w:trPr>
          <w:gridBefore w:val="1"/>
          <w:wBefore w:w="426" w:type="dxa"/>
          <w:cantSplit/>
          <w:trHeight w:val="1759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149F" w:rsidRPr="00C823AA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149F" w:rsidRPr="00C823AA" w:rsidRDefault="001F149F" w:rsidP="001F149F">
            <w:pPr>
              <w:pStyle w:val="ConsNonformat"/>
              <w:ind w:right="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жилого дома,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учитыв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ая качество и благоустройство 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br/>
              <w:t>жилого помещения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F149F" w:rsidRPr="00C823AA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Размер платы за 1 кв. метр общей площади в месяц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зависимости от 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месторасположения жилого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</w:t>
            </w:r>
            <w:r w:rsidRPr="00C823AA">
              <w:rPr>
                <w:rFonts w:ascii="Times New Roman" w:hAnsi="Times New Roman" w:cs="Times New Roman"/>
                <w:bCs/>
                <w:sz w:val="24"/>
                <w:szCs w:val="24"/>
              </w:rPr>
              <w:t>, рублей/кв. метр</w:t>
            </w:r>
            <w:r w:rsidRPr="00524E2D">
              <w:rPr>
                <w:rFonts w:ascii="Times New Roman" w:hAnsi="Times New Roman" w:cs="Times New Roman"/>
                <w:bCs/>
                <w:sz w:val="24"/>
                <w:szCs w:val="24"/>
              </w:rPr>
              <w:t>, с учетом коэффициента Кс = 0,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F149F" w:rsidTr="001610D6">
        <w:tblPrEx>
          <w:tblLook w:val="0000"/>
        </w:tblPrEx>
        <w:trPr>
          <w:gridBefore w:val="1"/>
          <w:wBefore w:w="426" w:type="dxa"/>
          <w:cantSplit/>
          <w:trHeight w:val="484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49F" w:rsidRPr="00C823AA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49F" w:rsidRPr="00C823AA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149F" w:rsidRPr="00C823AA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D1D8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=0,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149F" w:rsidTr="001610D6">
        <w:tblPrEx>
          <w:tblLook w:val="0000"/>
        </w:tblPrEx>
        <w:trPr>
          <w:gridBefore w:val="1"/>
          <w:wBefore w:w="426" w:type="dxa"/>
          <w:cantSplit/>
          <w:trHeight w:val="72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49F" w:rsidRPr="00C823AA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 серии 111-83ЭЛ/70;  специальный  проект (10-ти, 11-ти и 12-ти этажные),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(отопление, горячее и холодное водоснабжение и водоотведение), </w:t>
            </w:r>
            <w:r w:rsidRPr="007E0B2F">
              <w:rPr>
                <w:rFonts w:ascii="Times New Roman" w:hAnsi="Times New Roman" w:cs="Times New Roman"/>
                <w:sz w:val="24"/>
                <w:szCs w:val="24"/>
              </w:rPr>
              <w:t>оборудованные лифтами, мусоропроводом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системами пожаротушения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287021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1F149F" w:rsidTr="001610D6">
        <w:tblPrEx>
          <w:tblLook w:val="0000"/>
        </w:tblPrEx>
        <w:trPr>
          <w:gridBefore w:val="1"/>
          <w:wBefore w:w="426" w:type="dxa"/>
          <w:cantSplit/>
          <w:trHeight w:val="72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49F" w:rsidRPr="00C823AA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111-83ЭЛ/70; 1-447-С-47; 1-447-2-42; 9-2Ш-1; 1-528 КП-40;  индивидуальный проект  (6-ти этажное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пр.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Курчатов</w:t>
            </w:r>
            <w:r w:rsidR="003E3A0E">
              <w:rPr>
                <w:rFonts w:ascii="Times New Roman" w:hAnsi="Times New Roman" w:cs="Times New Roman"/>
                <w:sz w:val="24"/>
                <w:szCs w:val="24"/>
              </w:rPr>
              <w:t>а 48,  9-ти  и  10-ти  этажные):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1F149F" w:rsidTr="001610D6">
        <w:tblPrEx>
          <w:tblLook w:val="0000"/>
        </w:tblPrEx>
        <w:trPr>
          <w:gridBefore w:val="1"/>
          <w:wBefore w:w="426" w:type="dxa"/>
          <w:cantSplit/>
          <w:trHeight w:val="589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49F" w:rsidRPr="00C823AA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3E3A0E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F149F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1F149F"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 благоустроенные,  </w:t>
            </w:r>
            <w:r w:rsidR="001F149F">
              <w:rPr>
                <w:rFonts w:ascii="Times New Roman" w:hAnsi="Times New Roman" w:cs="Times New Roman"/>
                <w:sz w:val="24"/>
                <w:szCs w:val="24"/>
              </w:rPr>
              <w:t xml:space="preserve">в домах с </w:t>
            </w:r>
            <w:r w:rsidR="001F149F" w:rsidRPr="006212FF">
              <w:rPr>
                <w:rFonts w:ascii="Times New Roman" w:hAnsi="Times New Roman" w:cs="Times New Roman"/>
                <w:sz w:val="24"/>
                <w:szCs w:val="24"/>
              </w:rPr>
              <w:t>лифт</w:t>
            </w:r>
            <w:r w:rsidR="001F149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1F149F" w:rsidRPr="006212FF">
              <w:rPr>
                <w:rFonts w:ascii="Times New Roman" w:hAnsi="Times New Roman" w:cs="Times New Roman"/>
                <w:sz w:val="24"/>
                <w:szCs w:val="24"/>
              </w:rPr>
              <w:t xml:space="preserve">  и  мусоропровод</w:t>
            </w:r>
            <w:r w:rsidR="001F149F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1F149F"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287021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1F149F" w:rsidTr="001610D6">
        <w:tblPrEx>
          <w:tblLook w:val="0000"/>
        </w:tblPrEx>
        <w:trPr>
          <w:gridBefore w:val="1"/>
          <w:wBefore w:w="426" w:type="dxa"/>
          <w:cantSplit/>
          <w:trHeight w:val="258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149F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3E3A0E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F149F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1F149F"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287021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8,66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1F149F" w:rsidTr="001610D6">
        <w:tblPrEx>
          <w:tblLook w:val="0000"/>
        </w:tblPrEx>
        <w:trPr>
          <w:gridBefore w:val="1"/>
          <w:wBefore w:w="426" w:type="dxa"/>
          <w:cantSplit/>
          <w:trHeight w:val="389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Жилые здания серии 111-83ЭЛ/70 (5-ти и 6-ти  этажные)</w:t>
            </w:r>
            <w:r w:rsidR="003E3A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1F149F" w:rsidTr="001610D6">
        <w:tblPrEx>
          <w:tblLook w:val="0000"/>
        </w:tblPrEx>
        <w:trPr>
          <w:gridBefore w:val="1"/>
          <w:wBefore w:w="426" w:type="dxa"/>
          <w:cantSplit/>
          <w:trHeight w:val="37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3E3A0E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F149F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1F149F"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="001F1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34243B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53CB2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1F149F" w:rsidTr="001610D6">
        <w:tblPrEx>
          <w:tblLook w:val="0000"/>
        </w:tblPrEx>
        <w:trPr>
          <w:gridBefore w:val="1"/>
          <w:wBefore w:w="426" w:type="dxa"/>
          <w:cantSplit/>
          <w:trHeight w:val="292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3E3A0E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F149F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1F149F"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Default="0034243B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1F149F" w:rsidTr="001610D6">
        <w:tblPrEx>
          <w:tblLook w:val="0000"/>
        </w:tblPrEx>
        <w:trPr>
          <w:gridBefore w:val="1"/>
          <w:wBefore w:w="426" w:type="dxa"/>
          <w:cantSplit/>
          <w:trHeight w:val="60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1-148,1-419, БШ, ТШ, ПШ, СМ, ВМ, Б, БМ, ВШ, РМ,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Т-Вн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, X111, 204-5 Павлодарского  и их модификации, </w:t>
            </w:r>
            <w:proofErr w:type="gramStart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(3-х, 4-х и 5-ти этажные)</w:t>
            </w:r>
            <w:r w:rsidR="003E3A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1F149F" w:rsidTr="001610D6">
        <w:tblPrEx>
          <w:tblLook w:val="0000"/>
        </w:tblPrEx>
        <w:trPr>
          <w:gridBefore w:val="1"/>
          <w:wBefore w:w="426" w:type="dxa"/>
          <w:cantSplit/>
          <w:trHeight w:val="358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3E3A0E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F149F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1F149F"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="001F1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34243B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53CB2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0A7F5D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6,93</w:t>
            </w:r>
          </w:p>
        </w:tc>
      </w:tr>
      <w:tr w:rsidR="001F149F" w:rsidTr="001610D6">
        <w:tblPrEx>
          <w:tblLook w:val="0000"/>
        </w:tblPrEx>
        <w:trPr>
          <w:gridBefore w:val="1"/>
          <w:wBefore w:w="426" w:type="dxa"/>
          <w:cantSplit/>
          <w:trHeight w:val="411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3E3A0E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F149F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1F149F"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Default="0034243B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7,92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Default="00153CB2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6,93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1F149F" w:rsidTr="001610D6">
        <w:tblPrEx>
          <w:tblLook w:val="0000"/>
        </w:tblPrEx>
        <w:trPr>
          <w:gridBefore w:val="1"/>
          <w:wBefore w:w="426" w:type="dxa"/>
          <w:cantSplit/>
          <w:trHeight w:val="36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1F149F" w:rsidP="003E3A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Жилые  здания  </w:t>
            </w:r>
            <w:r w:rsidR="003E3A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ерии  1-335 (2-х, 3-х, 4-х  и  5-ти этажные)</w:t>
            </w:r>
            <w:r w:rsidR="003E3A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1F149F" w:rsidTr="001610D6">
        <w:tblPrEx>
          <w:tblLook w:val="0000"/>
        </w:tblPrEx>
        <w:trPr>
          <w:gridAfter w:val="1"/>
          <w:wAfter w:w="426" w:type="dxa"/>
          <w:cantSplit/>
          <w:trHeight w:val="388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3E3A0E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F149F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1F149F" w:rsidRPr="00C823AA">
              <w:rPr>
                <w:rFonts w:ascii="Times New Roman" w:hAnsi="Times New Roman" w:cs="Times New Roman"/>
                <w:sz w:val="24"/>
                <w:szCs w:val="24"/>
              </w:rPr>
              <w:t>полностью благоустроенные</w:t>
            </w:r>
            <w:r w:rsidR="001F1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34243B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53CB2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0A7F5D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6,44</w:t>
            </w:r>
          </w:p>
        </w:tc>
      </w:tr>
      <w:tr w:rsidR="001F149F" w:rsidTr="001610D6">
        <w:tblPrEx>
          <w:tblLook w:val="0000"/>
        </w:tblPrEx>
        <w:trPr>
          <w:gridAfter w:val="1"/>
          <w:wAfter w:w="426" w:type="dxa"/>
          <w:cantSplit/>
          <w:trHeight w:val="31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3E3A0E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F149F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</w:t>
            </w:r>
            <w:r w:rsidR="001F149F"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с отдельными видами благоустройства   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34243B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53CB2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0A7F5D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6,19</w:t>
            </w:r>
          </w:p>
        </w:tc>
      </w:tr>
      <w:tr w:rsidR="001F149F" w:rsidTr="001610D6">
        <w:tblPrEx>
          <w:tblLook w:val="0000"/>
        </w:tblPrEx>
        <w:trPr>
          <w:gridAfter w:val="1"/>
          <w:wAfter w:w="426" w:type="dxa"/>
          <w:cantSplit/>
          <w:trHeight w:val="48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23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1F149F" w:rsidP="00A366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Жилые здания серий </w:t>
            </w:r>
            <w:proofErr w:type="spellStart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Паклевского</w:t>
            </w:r>
            <w:proofErr w:type="spellEnd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Саликамские</w:t>
            </w:r>
            <w:proofErr w:type="spellEnd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, «ЗМ», 224   (1 – 2-х этажные) </w:t>
            </w:r>
            <w:r w:rsidR="00A36647"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деревянные, </w:t>
            </w: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ж/б, </w:t>
            </w:r>
            <w:r w:rsidR="00A36647"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жилые здания  (1-2-х этажные), кирпичные, панельные</w:t>
            </w:r>
            <w:proofErr w:type="gramStart"/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A0E" w:rsidRPr="003F4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1F149F" w:rsidTr="001610D6">
        <w:tblPrEx>
          <w:tblLook w:val="0000"/>
        </w:tblPrEx>
        <w:trPr>
          <w:gridAfter w:val="1"/>
          <w:wAfter w:w="426" w:type="dxa"/>
          <w:cantSplit/>
          <w:trHeight w:val="388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823AA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3E3A0E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F149F"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полностью благоустроенные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8D6F6F" w:rsidRDefault="0034243B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153CB2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216288" w:rsidRDefault="000A7F5D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6,44</w:t>
            </w:r>
          </w:p>
        </w:tc>
      </w:tr>
      <w:tr w:rsidR="001F149F" w:rsidRPr="003F4B2B" w:rsidTr="001610D6">
        <w:tblPrEx>
          <w:tblLook w:val="0000"/>
        </w:tblPrEx>
        <w:trPr>
          <w:gridAfter w:val="1"/>
          <w:wAfter w:w="426" w:type="dxa"/>
          <w:cantSplit/>
          <w:trHeight w:val="31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1F149F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3E3A0E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F149F"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с отдельными видами благоустройства   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34243B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153CB2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0A7F5D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6,19</w:t>
            </w:r>
          </w:p>
        </w:tc>
      </w:tr>
      <w:tr w:rsidR="001F149F" w:rsidRPr="003F4B2B" w:rsidTr="001610D6">
        <w:tblPrEx>
          <w:tblLook w:val="0000"/>
        </w:tblPrEx>
        <w:trPr>
          <w:gridAfter w:val="1"/>
          <w:wAfter w:w="426" w:type="dxa"/>
          <w:cantSplit/>
          <w:trHeight w:val="31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A36647" w:rsidP="00A366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149F" w:rsidRPr="003F4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1F149F" w:rsidP="00A366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Жилые  здания</w:t>
            </w:r>
            <w:r w:rsidR="003E3A0E"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одноэтажные деревянные:</w:t>
            </w: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B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B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1F149F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F4B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</w:p>
        </w:tc>
      </w:tr>
      <w:tr w:rsidR="001F149F" w:rsidRPr="003F4B2B" w:rsidTr="001610D6">
        <w:tblPrEx>
          <w:tblLook w:val="0000"/>
        </w:tblPrEx>
        <w:trPr>
          <w:gridAfter w:val="1"/>
          <w:wAfter w:w="426" w:type="dxa"/>
          <w:cantSplit/>
          <w:trHeight w:val="31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A36647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149F" w:rsidRPr="003F4B2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3E3A0E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F149F" w:rsidRPr="003F4B2B">
              <w:rPr>
                <w:rFonts w:ascii="Times New Roman" w:hAnsi="Times New Roman" w:cs="Times New Roman"/>
                <w:sz w:val="24"/>
                <w:szCs w:val="24"/>
              </w:rPr>
              <w:t>илые помещения полностью благоустроенные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34243B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0A7F5D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FB51D5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6,44</w:t>
            </w:r>
          </w:p>
        </w:tc>
      </w:tr>
      <w:tr w:rsidR="001F149F" w:rsidRPr="003F4B2B" w:rsidTr="001610D6">
        <w:tblPrEx>
          <w:tblLook w:val="0000"/>
        </w:tblPrEx>
        <w:trPr>
          <w:gridAfter w:val="1"/>
          <w:wAfter w:w="426" w:type="dxa"/>
          <w:cantSplit/>
          <w:trHeight w:val="31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A36647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149F" w:rsidRPr="003F4B2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3E3A0E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F149F"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с отдельными видами благоустройства   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34243B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0A7F5D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0A7F5D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6,19</w:t>
            </w:r>
          </w:p>
        </w:tc>
      </w:tr>
      <w:tr w:rsidR="001F149F" w:rsidTr="001610D6">
        <w:tblPrEx>
          <w:tblLook w:val="0000"/>
        </w:tblPrEx>
        <w:trPr>
          <w:gridAfter w:val="1"/>
          <w:wAfter w:w="426" w:type="dxa"/>
          <w:cantSplit/>
          <w:trHeight w:val="310"/>
        </w:trPr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A36647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149F" w:rsidRPr="003F4B2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3E3A0E" w:rsidP="001F14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F4B2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F149F" w:rsidRPr="003F4B2B">
              <w:rPr>
                <w:rFonts w:ascii="Times New Roman" w:hAnsi="Times New Roman" w:cs="Times New Roman"/>
                <w:sz w:val="24"/>
                <w:szCs w:val="24"/>
              </w:rPr>
              <w:t xml:space="preserve">илые помещения с печным отоплением  без   горячего и   холодного водоснабжения, канализации                             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34243B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3F4B2B" w:rsidRDefault="000A7F5D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49F" w:rsidRPr="00C41176" w:rsidRDefault="000A7F5D" w:rsidP="001F149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5,94</w:t>
            </w:r>
          </w:p>
        </w:tc>
      </w:tr>
    </w:tbl>
    <w:p w:rsidR="001F149F" w:rsidRDefault="001F149F" w:rsidP="001F149F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F149F" w:rsidRPr="001672D0" w:rsidRDefault="001F149F" w:rsidP="001F149F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1672D0">
        <w:rPr>
          <w:rFonts w:ascii="Times New Roman" w:hAnsi="Times New Roman" w:cs="Times New Roman"/>
          <w:sz w:val="28"/>
          <w:szCs w:val="28"/>
        </w:rPr>
        <w:t xml:space="preserve">Примечание: в соответствии с постановлением Администрации ЗАТО г.Железногорск </w:t>
      </w:r>
      <w:r w:rsidR="003F4B2B" w:rsidRPr="003F4B2B">
        <w:rPr>
          <w:rFonts w:ascii="Times New Roman" w:hAnsi="Times New Roman" w:cs="Times New Roman"/>
          <w:sz w:val="28"/>
          <w:szCs w:val="28"/>
        </w:rPr>
        <w:t xml:space="preserve">от </w:t>
      </w:r>
      <w:r w:rsidR="003F4B2B" w:rsidRPr="003F4B2B">
        <w:rPr>
          <w:rFonts w:ascii="Times New Roman" w:hAnsi="Times New Roman" w:cs="Arial"/>
          <w:sz w:val="28"/>
          <w:szCs w:val="28"/>
        </w:rPr>
        <w:t>01.11.2022 №</w:t>
      </w:r>
      <w:r w:rsidR="003F4B2B">
        <w:rPr>
          <w:rFonts w:ascii="Times New Roman" w:hAnsi="Times New Roman" w:cs="Arial"/>
          <w:sz w:val="28"/>
          <w:szCs w:val="28"/>
        </w:rPr>
        <w:t xml:space="preserve"> </w:t>
      </w:r>
      <w:r w:rsidR="003F4B2B" w:rsidRPr="003F4B2B">
        <w:rPr>
          <w:rFonts w:ascii="Times New Roman" w:hAnsi="Times New Roman" w:cs="Arial"/>
          <w:sz w:val="28"/>
          <w:szCs w:val="28"/>
        </w:rPr>
        <w:t>2248</w:t>
      </w:r>
      <w:r w:rsidR="003F4B2B" w:rsidRPr="001672D0">
        <w:rPr>
          <w:rFonts w:ascii="Times New Roman" w:hAnsi="Times New Roman" w:cs="Arial"/>
          <w:sz w:val="28"/>
          <w:szCs w:val="28"/>
        </w:rPr>
        <w:t xml:space="preserve"> </w:t>
      </w:r>
      <w:r w:rsidRPr="001672D0">
        <w:rPr>
          <w:rFonts w:ascii="Times New Roman" w:hAnsi="Times New Roman" w:cs="Arial"/>
          <w:sz w:val="28"/>
          <w:szCs w:val="28"/>
        </w:rPr>
        <w:t xml:space="preserve">«Об определении размера платы за пользование </w:t>
      </w:r>
      <w:r w:rsidRPr="001672D0">
        <w:rPr>
          <w:rFonts w:ascii="Times New Roman" w:hAnsi="Times New Roman" w:cs="Arial"/>
          <w:spacing w:val="-2"/>
          <w:sz w:val="28"/>
          <w:szCs w:val="28"/>
        </w:rPr>
        <w:t xml:space="preserve">жилым помещением (платы за наём)» </w:t>
      </w:r>
      <w:r w:rsidRPr="001672D0">
        <w:rPr>
          <w:rFonts w:ascii="Times New Roman" w:hAnsi="Times New Roman" w:cs="Times New Roman"/>
          <w:sz w:val="28"/>
          <w:szCs w:val="28"/>
        </w:rPr>
        <w:t>коэффициент К</w:t>
      </w:r>
      <w:r w:rsidRPr="001672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Arial"/>
          <w:spacing w:val="-2"/>
          <w:sz w:val="28"/>
          <w:szCs w:val="28"/>
        </w:rPr>
        <w:t xml:space="preserve">, </w:t>
      </w:r>
      <w:r w:rsidRPr="001672D0">
        <w:rPr>
          <w:rFonts w:ascii="Times New Roman" w:hAnsi="Times New Roman" w:cs="Arial"/>
          <w:spacing w:val="-2"/>
          <w:sz w:val="28"/>
          <w:szCs w:val="28"/>
        </w:rPr>
        <w:t>учитывающий месторасположение жилого дома:</w:t>
      </w:r>
    </w:p>
    <w:p w:rsidR="001F149F" w:rsidRPr="001672D0" w:rsidRDefault="001F149F" w:rsidP="001F149F">
      <w:pPr>
        <w:pStyle w:val="ConsNonformat"/>
        <w:ind w:left="-426"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72D0">
        <w:rPr>
          <w:rFonts w:ascii="Times New Roman" w:hAnsi="Times New Roman" w:cs="Times New Roman"/>
          <w:sz w:val="28"/>
          <w:szCs w:val="28"/>
        </w:rPr>
        <w:t>К</w:t>
      </w:r>
      <w:r w:rsidRPr="001672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72D0">
        <w:rPr>
          <w:rFonts w:ascii="Times New Roman" w:hAnsi="Times New Roman" w:cs="Times New Roman"/>
          <w:sz w:val="28"/>
          <w:szCs w:val="28"/>
        </w:rPr>
        <w:t xml:space="preserve"> = 1,3  -  г. Железногорск; </w:t>
      </w:r>
    </w:p>
    <w:p w:rsidR="001F149F" w:rsidRPr="001672D0" w:rsidRDefault="001F149F" w:rsidP="001F149F">
      <w:pPr>
        <w:pStyle w:val="ConsNonformat"/>
        <w:ind w:left="1418" w:right="0" w:hanging="1418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1672D0">
        <w:rPr>
          <w:rFonts w:ascii="Times New Roman" w:hAnsi="Times New Roman" w:cs="Arial"/>
          <w:spacing w:val="-2"/>
          <w:sz w:val="28"/>
          <w:szCs w:val="28"/>
        </w:rPr>
        <w:t>К</w:t>
      </w:r>
      <w:r w:rsidRPr="001672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72D0">
        <w:rPr>
          <w:rFonts w:ascii="Times New Roman" w:hAnsi="Times New Roman" w:cs="Arial"/>
          <w:spacing w:val="-2"/>
          <w:sz w:val="28"/>
          <w:szCs w:val="28"/>
        </w:rPr>
        <w:t xml:space="preserve"> = 0,9 - пос. Подгорный, район  Заозерный,  район Первомайский,  район Лукаши города Железногорск;</w:t>
      </w:r>
    </w:p>
    <w:p w:rsidR="001F149F" w:rsidRPr="001672D0" w:rsidRDefault="001F149F" w:rsidP="001F149F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  <w:r w:rsidRPr="001672D0">
        <w:rPr>
          <w:rFonts w:ascii="Times New Roman" w:hAnsi="Times New Roman" w:cs="Arial"/>
          <w:spacing w:val="-2"/>
          <w:sz w:val="28"/>
          <w:szCs w:val="28"/>
        </w:rPr>
        <w:t>К</w:t>
      </w:r>
      <w:r w:rsidRPr="001672D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672D0">
        <w:rPr>
          <w:rFonts w:ascii="Times New Roman" w:hAnsi="Times New Roman" w:cs="Arial"/>
          <w:spacing w:val="-2"/>
          <w:sz w:val="28"/>
          <w:szCs w:val="28"/>
        </w:rPr>
        <w:t xml:space="preserve"> = 0,8  -   пос. Новый Путь, пос. </w:t>
      </w:r>
      <w:proofErr w:type="spellStart"/>
      <w:r w:rsidRPr="001672D0">
        <w:rPr>
          <w:rFonts w:ascii="Times New Roman" w:hAnsi="Times New Roman" w:cs="Arial"/>
          <w:spacing w:val="-2"/>
          <w:sz w:val="28"/>
          <w:szCs w:val="28"/>
        </w:rPr>
        <w:t>Тартат</w:t>
      </w:r>
      <w:proofErr w:type="spellEnd"/>
      <w:r w:rsidRPr="001672D0">
        <w:rPr>
          <w:rFonts w:ascii="Times New Roman" w:hAnsi="Times New Roman" w:cs="Arial"/>
          <w:spacing w:val="-2"/>
          <w:sz w:val="28"/>
          <w:szCs w:val="28"/>
        </w:rPr>
        <w:t xml:space="preserve">, пос. </w:t>
      </w:r>
      <w:proofErr w:type="spellStart"/>
      <w:r w:rsidRPr="001672D0">
        <w:rPr>
          <w:rFonts w:ascii="Times New Roman" w:hAnsi="Times New Roman" w:cs="Arial"/>
          <w:spacing w:val="-2"/>
          <w:sz w:val="28"/>
          <w:szCs w:val="28"/>
        </w:rPr>
        <w:t>Додоново</w:t>
      </w:r>
      <w:proofErr w:type="spellEnd"/>
      <w:r w:rsidRPr="001672D0">
        <w:rPr>
          <w:rFonts w:ascii="Times New Roman" w:hAnsi="Times New Roman" w:cs="Arial"/>
          <w:spacing w:val="-2"/>
          <w:sz w:val="28"/>
          <w:szCs w:val="28"/>
        </w:rPr>
        <w:t xml:space="preserve">, д. </w:t>
      </w:r>
      <w:proofErr w:type="spellStart"/>
      <w:r w:rsidRPr="001672D0">
        <w:rPr>
          <w:rFonts w:ascii="Times New Roman" w:hAnsi="Times New Roman" w:cs="Arial"/>
          <w:spacing w:val="-2"/>
          <w:sz w:val="28"/>
          <w:szCs w:val="28"/>
        </w:rPr>
        <w:t>Шивера</w:t>
      </w:r>
      <w:proofErr w:type="spellEnd"/>
      <w:r w:rsidRPr="001672D0">
        <w:rPr>
          <w:rFonts w:ascii="Times New Roman" w:hAnsi="Times New Roman" w:cs="Arial"/>
          <w:spacing w:val="-2"/>
          <w:sz w:val="28"/>
          <w:szCs w:val="28"/>
        </w:rPr>
        <w:t>.</w:t>
      </w:r>
    </w:p>
    <w:p w:rsidR="001F149F" w:rsidRPr="001672D0" w:rsidRDefault="001F149F" w:rsidP="001F149F">
      <w:pPr>
        <w:pStyle w:val="ConsNonformat"/>
        <w:ind w:left="-426" w:right="0" w:firstLine="426"/>
        <w:jc w:val="both"/>
        <w:rPr>
          <w:rFonts w:ascii="Times New Roman" w:hAnsi="Times New Roman" w:cs="Arial"/>
          <w:spacing w:val="-2"/>
          <w:sz w:val="28"/>
          <w:szCs w:val="28"/>
        </w:rPr>
      </w:pPr>
    </w:p>
    <w:sectPr w:rsidR="001F149F" w:rsidRPr="001672D0" w:rsidSect="00517DFC">
      <w:headerReference w:type="even" r:id="rId9"/>
      <w:headerReference w:type="default" r:id="rId10"/>
      <w:pgSz w:w="11907" w:h="16840" w:code="9"/>
      <w:pgMar w:top="1134" w:right="680" w:bottom="1134" w:left="1418" w:header="567" w:footer="567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CB2" w:rsidRDefault="00153CB2">
      <w:r>
        <w:separator/>
      </w:r>
    </w:p>
  </w:endnote>
  <w:endnote w:type="continuationSeparator" w:id="0">
    <w:p w:rsidR="00153CB2" w:rsidRDefault="0015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CB2" w:rsidRDefault="00153CB2">
      <w:r>
        <w:separator/>
      </w:r>
    </w:p>
  </w:footnote>
  <w:footnote w:type="continuationSeparator" w:id="0">
    <w:p w:rsidR="00153CB2" w:rsidRDefault="00153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B2" w:rsidRDefault="000E3A5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3CB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3CB2" w:rsidRDefault="00153CB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FC" w:rsidRDefault="000E3A5B">
    <w:pPr>
      <w:pStyle w:val="a7"/>
      <w:jc w:val="center"/>
    </w:pPr>
    <w:fldSimple w:instr=" PAGE   \* MERGEFORMAT ">
      <w:r w:rsidR="00F62BC1">
        <w:rPr>
          <w:noProof/>
        </w:rPr>
        <w:t>2</w:t>
      </w:r>
    </w:fldSimple>
  </w:p>
  <w:p w:rsidR="00153CB2" w:rsidRDefault="00153CB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8B2386E"/>
    <w:multiLevelType w:val="hybridMultilevel"/>
    <w:tmpl w:val="1004C858"/>
    <w:lvl w:ilvl="0" w:tplc="2300150E">
      <w:start w:val="4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9">
    <w:nsid w:val="72592255"/>
    <w:multiLevelType w:val="hybridMultilevel"/>
    <w:tmpl w:val="61C8BBEC"/>
    <w:lvl w:ilvl="0" w:tplc="D57EC790">
      <w:start w:val="3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9F7"/>
    <w:rsid w:val="00002FC4"/>
    <w:rsid w:val="0000422D"/>
    <w:rsid w:val="00021F6F"/>
    <w:rsid w:val="00023BD5"/>
    <w:rsid w:val="00036377"/>
    <w:rsid w:val="0003773E"/>
    <w:rsid w:val="00043894"/>
    <w:rsid w:val="00062830"/>
    <w:rsid w:val="000645CA"/>
    <w:rsid w:val="00072486"/>
    <w:rsid w:val="0007755F"/>
    <w:rsid w:val="00080235"/>
    <w:rsid w:val="000902EF"/>
    <w:rsid w:val="0009076E"/>
    <w:rsid w:val="000A2B37"/>
    <w:rsid w:val="000A7F5D"/>
    <w:rsid w:val="000B23FE"/>
    <w:rsid w:val="000B49FE"/>
    <w:rsid w:val="000B6E99"/>
    <w:rsid w:val="000D2F88"/>
    <w:rsid w:val="000D6E29"/>
    <w:rsid w:val="000E10AD"/>
    <w:rsid w:val="000E23D7"/>
    <w:rsid w:val="000E3A5B"/>
    <w:rsid w:val="0010782C"/>
    <w:rsid w:val="0011603C"/>
    <w:rsid w:val="001236EC"/>
    <w:rsid w:val="00131CFC"/>
    <w:rsid w:val="00134625"/>
    <w:rsid w:val="00144831"/>
    <w:rsid w:val="001455C4"/>
    <w:rsid w:val="00153CB2"/>
    <w:rsid w:val="00160900"/>
    <w:rsid w:val="001610D6"/>
    <w:rsid w:val="001672D0"/>
    <w:rsid w:val="001727AE"/>
    <w:rsid w:val="00197AD3"/>
    <w:rsid w:val="001A1BC8"/>
    <w:rsid w:val="001A2874"/>
    <w:rsid w:val="001B68D8"/>
    <w:rsid w:val="001B68E3"/>
    <w:rsid w:val="001C3962"/>
    <w:rsid w:val="001F149F"/>
    <w:rsid w:val="0020477C"/>
    <w:rsid w:val="0021344E"/>
    <w:rsid w:val="0022496B"/>
    <w:rsid w:val="00241B98"/>
    <w:rsid w:val="00246377"/>
    <w:rsid w:val="00246459"/>
    <w:rsid w:val="00261067"/>
    <w:rsid w:val="00263F7B"/>
    <w:rsid w:val="00266F18"/>
    <w:rsid w:val="00287021"/>
    <w:rsid w:val="00292E6B"/>
    <w:rsid w:val="0029446E"/>
    <w:rsid w:val="00294C3B"/>
    <w:rsid w:val="0029506E"/>
    <w:rsid w:val="00297857"/>
    <w:rsid w:val="002A0733"/>
    <w:rsid w:val="002A5F4A"/>
    <w:rsid w:val="002A7F74"/>
    <w:rsid w:val="002B2357"/>
    <w:rsid w:val="002B4150"/>
    <w:rsid w:val="002B535B"/>
    <w:rsid w:val="002C0FBA"/>
    <w:rsid w:val="002D1372"/>
    <w:rsid w:val="002D55E8"/>
    <w:rsid w:val="002D6713"/>
    <w:rsid w:val="002D7296"/>
    <w:rsid w:val="002E0B2E"/>
    <w:rsid w:val="002E3696"/>
    <w:rsid w:val="002E46C3"/>
    <w:rsid w:val="002F7914"/>
    <w:rsid w:val="00304920"/>
    <w:rsid w:val="00316E81"/>
    <w:rsid w:val="00323380"/>
    <w:rsid w:val="0032496F"/>
    <w:rsid w:val="00327245"/>
    <w:rsid w:val="0033214F"/>
    <w:rsid w:val="003418AE"/>
    <w:rsid w:val="0034243B"/>
    <w:rsid w:val="00360BDE"/>
    <w:rsid w:val="0036136D"/>
    <w:rsid w:val="00375BCD"/>
    <w:rsid w:val="00383424"/>
    <w:rsid w:val="003944CD"/>
    <w:rsid w:val="003A47B6"/>
    <w:rsid w:val="003B3DB1"/>
    <w:rsid w:val="003B5330"/>
    <w:rsid w:val="003B74D2"/>
    <w:rsid w:val="003C140E"/>
    <w:rsid w:val="003C27B9"/>
    <w:rsid w:val="003D17B0"/>
    <w:rsid w:val="003D69CA"/>
    <w:rsid w:val="003E2036"/>
    <w:rsid w:val="003E30FB"/>
    <w:rsid w:val="003E386D"/>
    <w:rsid w:val="003E3A0E"/>
    <w:rsid w:val="003F2E85"/>
    <w:rsid w:val="003F4B2B"/>
    <w:rsid w:val="00400277"/>
    <w:rsid w:val="00403F06"/>
    <w:rsid w:val="004049C1"/>
    <w:rsid w:val="004430CB"/>
    <w:rsid w:val="0044709A"/>
    <w:rsid w:val="00463083"/>
    <w:rsid w:val="00463349"/>
    <w:rsid w:val="00467C3C"/>
    <w:rsid w:val="004723BA"/>
    <w:rsid w:val="00496A60"/>
    <w:rsid w:val="004B270E"/>
    <w:rsid w:val="004B37D7"/>
    <w:rsid w:val="004C5939"/>
    <w:rsid w:val="004D1231"/>
    <w:rsid w:val="004D1B6A"/>
    <w:rsid w:val="004D2BBD"/>
    <w:rsid w:val="004D407C"/>
    <w:rsid w:val="004F2B35"/>
    <w:rsid w:val="004F5F4C"/>
    <w:rsid w:val="005175E7"/>
    <w:rsid w:val="00517BEA"/>
    <w:rsid w:val="00517DFC"/>
    <w:rsid w:val="0052678D"/>
    <w:rsid w:val="005276A4"/>
    <w:rsid w:val="0053070B"/>
    <w:rsid w:val="00543A71"/>
    <w:rsid w:val="00547100"/>
    <w:rsid w:val="00550B66"/>
    <w:rsid w:val="00556034"/>
    <w:rsid w:val="00556AFC"/>
    <w:rsid w:val="0056149D"/>
    <w:rsid w:val="005625AD"/>
    <w:rsid w:val="0056658C"/>
    <w:rsid w:val="00570594"/>
    <w:rsid w:val="00581553"/>
    <w:rsid w:val="005820D2"/>
    <w:rsid w:val="005829E7"/>
    <w:rsid w:val="00586254"/>
    <w:rsid w:val="005870C1"/>
    <w:rsid w:val="00592329"/>
    <w:rsid w:val="005A1AA3"/>
    <w:rsid w:val="005D05D1"/>
    <w:rsid w:val="005E394B"/>
    <w:rsid w:val="005E78F5"/>
    <w:rsid w:val="0060506C"/>
    <w:rsid w:val="00605635"/>
    <w:rsid w:val="0061040E"/>
    <w:rsid w:val="006132C4"/>
    <w:rsid w:val="0062129C"/>
    <w:rsid w:val="0062501A"/>
    <w:rsid w:val="00625389"/>
    <w:rsid w:val="00643354"/>
    <w:rsid w:val="00650EA8"/>
    <w:rsid w:val="0067574A"/>
    <w:rsid w:val="00680325"/>
    <w:rsid w:val="00683E5A"/>
    <w:rsid w:val="00692B53"/>
    <w:rsid w:val="006A0457"/>
    <w:rsid w:val="006A73AD"/>
    <w:rsid w:val="006A7D08"/>
    <w:rsid w:val="006C2784"/>
    <w:rsid w:val="006C2DA6"/>
    <w:rsid w:val="006C5FEF"/>
    <w:rsid w:val="006D06EA"/>
    <w:rsid w:val="006E55BE"/>
    <w:rsid w:val="006F0CA9"/>
    <w:rsid w:val="006F6D8B"/>
    <w:rsid w:val="00706734"/>
    <w:rsid w:val="00735615"/>
    <w:rsid w:val="007366E2"/>
    <w:rsid w:val="007643C4"/>
    <w:rsid w:val="00782015"/>
    <w:rsid w:val="00796331"/>
    <w:rsid w:val="00797091"/>
    <w:rsid w:val="007A2814"/>
    <w:rsid w:val="007B6A61"/>
    <w:rsid w:val="007B79B5"/>
    <w:rsid w:val="007C4530"/>
    <w:rsid w:val="007C68F4"/>
    <w:rsid w:val="007C6A32"/>
    <w:rsid w:val="007D0BC1"/>
    <w:rsid w:val="007D1253"/>
    <w:rsid w:val="007D5A82"/>
    <w:rsid w:val="007D70CB"/>
    <w:rsid w:val="007D7C52"/>
    <w:rsid w:val="007E498E"/>
    <w:rsid w:val="00801274"/>
    <w:rsid w:val="008015C1"/>
    <w:rsid w:val="008173FD"/>
    <w:rsid w:val="008252CF"/>
    <w:rsid w:val="00826C39"/>
    <w:rsid w:val="00834A0B"/>
    <w:rsid w:val="00836C6A"/>
    <w:rsid w:val="008420DC"/>
    <w:rsid w:val="0084609D"/>
    <w:rsid w:val="00857BC8"/>
    <w:rsid w:val="0088229F"/>
    <w:rsid w:val="00885291"/>
    <w:rsid w:val="0089642B"/>
    <w:rsid w:val="00896E82"/>
    <w:rsid w:val="008A158F"/>
    <w:rsid w:val="008A42C5"/>
    <w:rsid w:val="008B71B1"/>
    <w:rsid w:val="008C3C5C"/>
    <w:rsid w:val="008C581E"/>
    <w:rsid w:val="008D2AB1"/>
    <w:rsid w:val="008D2F54"/>
    <w:rsid w:val="008E2E6E"/>
    <w:rsid w:val="008E3228"/>
    <w:rsid w:val="008E3594"/>
    <w:rsid w:val="00902C83"/>
    <w:rsid w:val="00903CCF"/>
    <w:rsid w:val="0090408F"/>
    <w:rsid w:val="00906E83"/>
    <w:rsid w:val="0091047F"/>
    <w:rsid w:val="009131D5"/>
    <w:rsid w:val="00917ECF"/>
    <w:rsid w:val="009532BD"/>
    <w:rsid w:val="00964B24"/>
    <w:rsid w:val="00967241"/>
    <w:rsid w:val="00972A9E"/>
    <w:rsid w:val="009759DC"/>
    <w:rsid w:val="009800AF"/>
    <w:rsid w:val="00993382"/>
    <w:rsid w:val="00994EC9"/>
    <w:rsid w:val="009A0409"/>
    <w:rsid w:val="009A4080"/>
    <w:rsid w:val="009A732F"/>
    <w:rsid w:val="009C0160"/>
    <w:rsid w:val="009C7323"/>
    <w:rsid w:val="009D615C"/>
    <w:rsid w:val="009F230C"/>
    <w:rsid w:val="009F334B"/>
    <w:rsid w:val="009F41B2"/>
    <w:rsid w:val="00A01044"/>
    <w:rsid w:val="00A0330B"/>
    <w:rsid w:val="00A13987"/>
    <w:rsid w:val="00A2436E"/>
    <w:rsid w:val="00A30609"/>
    <w:rsid w:val="00A30D72"/>
    <w:rsid w:val="00A338AB"/>
    <w:rsid w:val="00A36647"/>
    <w:rsid w:val="00A436D2"/>
    <w:rsid w:val="00A47ABA"/>
    <w:rsid w:val="00A51979"/>
    <w:rsid w:val="00A8141D"/>
    <w:rsid w:val="00AC2816"/>
    <w:rsid w:val="00AC2BF4"/>
    <w:rsid w:val="00AC4D74"/>
    <w:rsid w:val="00AC7D63"/>
    <w:rsid w:val="00AD380B"/>
    <w:rsid w:val="00AD4870"/>
    <w:rsid w:val="00AE1F21"/>
    <w:rsid w:val="00AE3481"/>
    <w:rsid w:val="00AE3827"/>
    <w:rsid w:val="00AF26D0"/>
    <w:rsid w:val="00B17D37"/>
    <w:rsid w:val="00B263C2"/>
    <w:rsid w:val="00B2666C"/>
    <w:rsid w:val="00B274A9"/>
    <w:rsid w:val="00B30C1B"/>
    <w:rsid w:val="00B4258B"/>
    <w:rsid w:val="00B45B4C"/>
    <w:rsid w:val="00B56B4A"/>
    <w:rsid w:val="00B75F2A"/>
    <w:rsid w:val="00B77714"/>
    <w:rsid w:val="00B85BB9"/>
    <w:rsid w:val="00B900E8"/>
    <w:rsid w:val="00B979EB"/>
    <w:rsid w:val="00BA0C4B"/>
    <w:rsid w:val="00BA1DFD"/>
    <w:rsid w:val="00BB4090"/>
    <w:rsid w:val="00BD4442"/>
    <w:rsid w:val="00BD6CBC"/>
    <w:rsid w:val="00BE3CF1"/>
    <w:rsid w:val="00BF5EF5"/>
    <w:rsid w:val="00C02248"/>
    <w:rsid w:val="00C04030"/>
    <w:rsid w:val="00C06D25"/>
    <w:rsid w:val="00C1105F"/>
    <w:rsid w:val="00C13622"/>
    <w:rsid w:val="00C36AB4"/>
    <w:rsid w:val="00C42F9B"/>
    <w:rsid w:val="00C4332D"/>
    <w:rsid w:val="00C62190"/>
    <w:rsid w:val="00C75793"/>
    <w:rsid w:val="00C821A2"/>
    <w:rsid w:val="00C84962"/>
    <w:rsid w:val="00C94815"/>
    <w:rsid w:val="00C94D39"/>
    <w:rsid w:val="00CC134B"/>
    <w:rsid w:val="00CC2892"/>
    <w:rsid w:val="00D01CBD"/>
    <w:rsid w:val="00D14390"/>
    <w:rsid w:val="00D206FB"/>
    <w:rsid w:val="00D378A9"/>
    <w:rsid w:val="00D57510"/>
    <w:rsid w:val="00D87F35"/>
    <w:rsid w:val="00DA1212"/>
    <w:rsid w:val="00DA3C90"/>
    <w:rsid w:val="00DA785F"/>
    <w:rsid w:val="00DA7D05"/>
    <w:rsid w:val="00DB1E33"/>
    <w:rsid w:val="00DC718D"/>
    <w:rsid w:val="00DC7A59"/>
    <w:rsid w:val="00DD09F1"/>
    <w:rsid w:val="00DD432F"/>
    <w:rsid w:val="00DF17B4"/>
    <w:rsid w:val="00DF358F"/>
    <w:rsid w:val="00DF5926"/>
    <w:rsid w:val="00E05212"/>
    <w:rsid w:val="00E05ECD"/>
    <w:rsid w:val="00E164D8"/>
    <w:rsid w:val="00E266D2"/>
    <w:rsid w:val="00E31918"/>
    <w:rsid w:val="00E319C7"/>
    <w:rsid w:val="00E31F95"/>
    <w:rsid w:val="00E468FA"/>
    <w:rsid w:val="00E518BB"/>
    <w:rsid w:val="00E537AF"/>
    <w:rsid w:val="00E62E4B"/>
    <w:rsid w:val="00E8054B"/>
    <w:rsid w:val="00E87E49"/>
    <w:rsid w:val="00E93E86"/>
    <w:rsid w:val="00E96CE9"/>
    <w:rsid w:val="00EA00EF"/>
    <w:rsid w:val="00EA2C51"/>
    <w:rsid w:val="00EB3FE1"/>
    <w:rsid w:val="00EB6DD8"/>
    <w:rsid w:val="00ED2C4A"/>
    <w:rsid w:val="00ED32AE"/>
    <w:rsid w:val="00ED3D32"/>
    <w:rsid w:val="00ED4E54"/>
    <w:rsid w:val="00EE1FD7"/>
    <w:rsid w:val="00EE2475"/>
    <w:rsid w:val="00EF59F8"/>
    <w:rsid w:val="00EF6F07"/>
    <w:rsid w:val="00F10563"/>
    <w:rsid w:val="00F13BA1"/>
    <w:rsid w:val="00F24C52"/>
    <w:rsid w:val="00F3058C"/>
    <w:rsid w:val="00F47E2F"/>
    <w:rsid w:val="00F50AC1"/>
    <w:rsid w:val="00F5649E"/>
    <w:rsid w:val="00F566A2"/>
    <w:rsid w:val="00F57041"/>
    <w:rsid w:val="00F62BC1"/>
    <w:rsid w:val="00F62F7F"/>
    <w:rsid w:val="00F7383E"/>
    <w:rsid w:val="00F92E38"/>
    <w:rsid w:val="00FA6294"/>
    <w:rsid w:val="00FB244B"/>
    <w:rsid w:val="00FB4104"/>
    <w:rsid w:val="00FB46E8"/>
    <w:rsid w:val="00FB51D5"/>
    <w:rsid w:val="00FD0791"/>
    <w:rsid w:val="00FD2016"/>
    <w:rsid w:val="00FE2B97"/>
    <w:rsid w:val="00FE3D54"/>
    <w:rsid w:val="00FE42A6"/>
    <w:rsid w:val="00FF4D4E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BC8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57BC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57BC8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57BC8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57BC8"/>
  </w:style>
  <w:style w:type="paragraph" w:styleId="a4">
    <w:name w:val="envelope address"/>
    <w:basedOn w:val="a"/>
    <w:rsid w:val="00857BC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57BC8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57BC8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57BC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57BC8"/>
  </w:style>
  <w:style w:type="paragraph" w:styleId="aa">
    <w:name w:val="Body Text"/>
    <w:basedOn w:val="a"/>
    <w:rsid w:val="00857BC8"/>
    <w:rPr>
      <w:rFonts w:ascii="Times New Roman" w:hAnsi="Times New Roman"/>
      <w:sz w:val="28"/>
    </w:rPr>
  </w:style>
  <w:style w:type="paragraph" w:styleId="20">
    <w:name w:val="Body Text 2"/>
    <w:basedOn w:val="a"/>
    <w:rsid w:val="00857BC8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57BC8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857BC8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57BC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character" w:customStyle="1" w:styleId="ad">
    <w:name w:val="Основной текст с отступом Знак"/>
    <w:basedOn w:val="a0"/>
    <w:link w:val="ac"/>
    <w:uiPriority w:val="99"/>
    <w:rsid w:val="00B900E8"/>
    <w:rPr>
      <w:sz w:val="28"/>
    </w:rPr>
  </w:style>
  <w:style w:type="paragraph" w:customStyle="1" w:styleId="ConsPlusNormal">
    <w:name w:val="ConsPlusNormal"/>
    <w:rsid w:val="00062830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62830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06283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628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0628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628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945F9-8A6D-4658-94F5-83A42B6D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7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26</cp:revision>
  <cp:lastPrinted>2022-12-01T06:56:00Z</cp:lastPrinted>
  <dcterms:created xsi:type="dcterms:W3CDTF">2022-11-01T02:48:00Z</dcterms:created>
  <dcterms:modified xsi:type="dcterms:W3CDTF">2022-12-05T07:22:00Z</dcterms:modified>
</cp:coreProperties>
</file>