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2C62C5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B56F19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14.10.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№ </w:t>
      </w:r>
      <w:r>
        <w:rPr>
          <w:rFonts w:ascii="Times New Roman" w:hAnsi="Times New Roman"/>
          <w:sz w:val="22"/>
        </w:rPr>
        <w:t>1924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F66C6C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F66C6C">
        <w:rPr>
          <w:rFonts w:ascii="Times New Roman" w:hAnsi="Times New Roman"/>
          <w:bCs/>
          <w:sz w:val="28"/>
          <w:szCs w:val="28"/>
        </w:rPr>
        <w:t>ому</w:t>
      </w:r>
      <w:r w:rsidR="00F66C6C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F66C6C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F66C6C">
        <w:rPr>
          <w:rFonts w:ascii="Times New Roman" w:hAnsi="Times New Roman"/>
          <w:bCs/>
          <w:sz w:val="28"/>
          <w:szCs w:val="28"/>
        </w:rPr>
        <w:t>ю</w:t>
      </w:r>
      <w:r w:rsidR="00F66C6C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 w:rsidR="00F66C6C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 w:rsidR="00F66C6C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AE2778">
        <w:rPr>
          <w:rFonts w:ascii="Times New Roman" w:hAnsi="Times New Roman"/>
          <w:sz w:val="28"/>
          <w:szCs w:val="28"/>
        </w:rPr>
        <w:t> </w:t>
      </w:r>
      <w:r w:rsidR="001E16E9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F66C6C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 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 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4C02CF" w:rsidRPr="00565E19" w:rsidRDefault="006200A0" w:rsidP="00A46B0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AE2778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AE2778">
        <w:rPr>
          <w:rFonts w:ascii="Times New Roman" w:hAnsi="Times New Roman"/>
          <w:bCs/>
          <w:sz w:val="28"/>
          <w:szCs w:val="28"/>
        </w:rPr>
        <w:t>ому</w:t>
      </w:r>
      <w:r w:rsidR="00AE2778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AE2778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AE2778">
        <w:rPr>
          <w:rFonts w:ascii="Times New Roman" w:hAnsi="Times New Roman"/>
          <w:bCs/>
          <w:sz w:val="28"/>
          <w:szCs w:val="28"/>
        </w:rPr>
        <w:t>ю</w:t>
      </w:r>
      <w:r w:rsidR="00AE2778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 w:rsidR="00AE2778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 w:rsidR="00AE2778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AE2778">
        <w:rPr>
          <w:rFonts w:ascii="Times New Roman" w:hAnsi="Times New Roman"/>
          <w:bCs/>
          <w:sz w:val="28"/>
          <w:szCs w:val="28"/>
        </w:rPr>
        <w:t>у</w:t>
      </w:r>
      <w:r w:rsidR="00AE2778">
        <w:rPr>
          <w:rFonts w:ascii="Times New Roman" w:hAnsi="Times New Roman"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AE2778" w:rsidRPr="002801BD">
        <w:rPr>
          <w:rFonts w:ascii="Times New Roman" w:hAnsi="Times New Roman"/>
          <w:sz w:val="28"/>
          <w:szCs w:val="28"/>
        </w:rPr>
        <w:t xml:space="preserve">ИНН </w:t>
      </w:r>
      <w:r w:rsidR="00AE2778">
        <w:rPr>
          <w:rFonts w:ascii="Times New Roman" w:hAnsi="Times New Roman"/>
          <w:sz w:val="28"/>
          <w:szCs w:val="28"/>
        </w:rPr>
        <w:t>245803097208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AE2778">
        <w:rPr>
          <w:rFonts w:ascii="Times New Roman" w:hAnsi="Times New Roman"/>
          <w:sz w:val="28"/>
          <w:szCs w:val="28"/>
        </w:rPr>
        <w:t> 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4C02CF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возмещение затрат</w:t>
      </w:r>
      <w:r w:rsidR="00EF594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02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2CF" w:rsidRPr="00565E19">
        <w:rPr>
          <w:rFonts w:ascii="Times New Roman" w:hAnsi="Times New Roman"/>
          <w:sz w:val="28"/>
          <w:szCs w:val="28"/>
        </w:rPr>
        <w:t>500 000,00 рублей (Пятьсот тысяч рублей 00 копеек), из них 25 000,00 рублей (Двадцать пять тысяч рублей 00 копеек) за счет средств бюджета ЗАТО Железногорск и</w:t>
      </w:r>
      <w:proofErr w:type="gramEnd"/>
      <w:r w:rsidR="004C02CF" w:rsidRPr="00565E19">
        <w:rPr>
          <w:rFonts w:ascii="Times New Roman" w:hAnsi="Times New Roman"/>
          <w:sz w:val="28"/>
          <w:szCs w:val="28"/>
        </w:rPr>
        <w:t xml:space="preserve"> 475 000,00 рублей (Четыреста семьдесят пять тысяч рублей 00 копеек) за счет сре</w:t>
      </w:r>
      <w:proofErr w:type="gramStart"/>
      <w:r w:rsidR="004C02CF" w:rsidRPr="00565E19">
        <w:rPr>
          <w:rFonts w:ascii="Times New Roman" w:hAnsi="Times New Roman"/>
          <w:sz w:val="28"/>
          <w:szCs w:val="28"/>
        </w:rPr>
        <w:t>дств кр</w:t>
      </w:r>
      <w:proofErr w:type="gramEnd"/>
      <w:r w:rsidR="004C02CF" w:rsidRPr="00565E19">
        <w:rPr>
          <w:rFonts w:ascii="Times New Roman" w:hAnsi="Times New Roman"/>
          <w:sz w:val="28"/>
          <w:szCs w:val="28"/>
        </w:rPr>
        <w:t>аевого бюджета.</w:t>
      </w:r>
    </w:p>
    <w:p w:rsidR="004C02CF" w:rsidRDefault="004C02CF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806B48">
        <w:rPr>
          <w:rFonts w:ascii="Times New Roman" w:hAnsi="Times New Roman"/>
          <w:sz w:val="28"/>
          <w:szCs w:val="28"/>
        </w:rPr>
        <w:t>Г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806B48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proofErr w:type="spellStart"/>
      <w:r w:rsidR="00806B48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4B209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</w:t>
      </w:r>
      <w:r w:rsidR="008C5399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8C5399">
        <w:rPr>
          <w:rFonts w:ascii="Times New Roman" w:hAnsi="Times New Roman"/>
          <w:bCs/>
          <w:sz w:val="28"/>
          <w:szCs w:val="28"/>
        </w:rPr>
        <w:t>ого</w:t>
      </w:r>
      <w:r w:rsidR="008C5399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8C5399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8C5399">
        <w:rPr>
          <w:rFonts w:ascii="Times New Roman" w:hAnsi="Times New Roman"/>
          <w:bCs/>
          <w:sz w:val="28"/>
          <w:szCs w:val="28"/>
        </w:rPr>
        <w:t>я</w:t>
      </w:r>
      <w:r w:rsidR="008C5399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8C5399">
        <w:rPr>
          <w:rFonts w:ascii="Times New Roman" w:hAnsi="Times New Roman"/>
          <w:bCs/>
          <w:sz w:val="28"/>
          <w:szCs w:val="28"/>
        </w:rPr>
        <w:t>а</w:t>
      </w:r>
      <w:r w:rsidR="008C5399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8C5399">
        <w:rPr>
          <w:rFonts w:ascii="Times New Roman" w:hAnsi="Times New Roman"/>
          <w:bCs/>
          <w:sz w:val="28"/>
          <w:szCs w:val="28"/>
        </w:rPr>
        <w:t>а</w:t>
      </w:r>
      <w:r w:rsidR="008C5399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8C5399">
        <w:rPr>
          <w:rFonts w:ascii="Times New Roman" w:hAnsi="Times New Roman"/>
          <w:bCs/>
          <w:sz w:val="28"/>
          <w:szCs w:val="28"/>
        </w:rPr>
        <w:t>а</w:t>
      </w:r>
      <w:r w:rsidR="008C5399">
        <w:rPr>
          <w:rFonts w:ascii="Times New Roman" w:hAnsi="Times New Roman"/>
          <w:sz w:val="28"/>
          <w:szCs w:val="28"/>
        </w:rPr>
        <w:t xml:space="preserve"> </w:t>
      </w:r>
      <w:r w:rsidR="008C5399" w:rsidRPr="00524569">
        <w:rPr>
          <w:rFonts w:ascii="Times New Roman" w:hAnsi="Times New Roman"/>
          <w:sz w:val="28"/>
          <w:szCs w:val="28"/>
        </w:rPr>
        <w:t>(</w:t>
      </w:r>
      <w:r w:rsidR="008C5399" w:rsidRPr="002801BD">
        <w:rPr>
          <w:rFonts w:ascii="Times New Roman" w:hAnsi="Times New Roman"/>
          <w:sz w:val="28"/>
          <w:szCs w:val="28"/>
        </w:rPr>
        <w:t xml:space="preserve">ИНН </w:t>
      </w:r>
      <w:r w:rsidR="008C5399">
        <w:rPr>
          <w:rFonts w:ascii="Times New Roman" w:hAnsi="Times New Roman"/>
          <w:sz w:val="28"/>
          <w:szCs w:val="28"/>
        </w:rPr>
        <w:t>245803097208</w:t>
      </w:r>
      <w:r w:rsidR="008C5399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Pr="0061381A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</w:t>
      </w:r>
      <w:r w:rsidR="00633E7C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33E7C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33E7C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633E7C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633E7C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2C62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2C62C5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B56F19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C62C5"/>
    <w:rsid w:val="002E3E32"/>
    <w:rsid w:val="002E51A2"/>
    <w:rsid w:val="002F754A"/>
    <w:rsid w:val="002F79E4"/>
    <w:rsid w:val="00304080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B209A"/>
    <w:rsid w:val="004C02CF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3E7C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06B4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C539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C0FBE"/>
    <w:rsid w:val="00AC2816"/>
    <w:rsid w:val="00AD5684"/>
    <w:rsid w:val="00AE2778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56F19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E6CB2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6C6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319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171</cp:revision>
  <cp:lastPrinted>2024-07-31T09:09:00Z</cp:lastPrinted>
  <dcterms:created xsi:type="dcterms:W3CDTF">2020-11-24T08:47:00Z</dcterms:created>
  <dcterms:modified xsi:type="dcterms:W3CDTF">2024-10-14T09:22:00Z</dcterms:modified>
</cp:coreProperties>
</file>