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2E104B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753BA8" w:rsidRPr="00627B35" w:rsidRDefault="00753BA8" w:rsidP="00D40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BA8">
        <w:rPr>
          <w:rFonts w:ascii="Times New Roman" w:hAnsi="Times New Roman"/>
          <w:sz w:val="24"/>
          <w:szCs w:val="24"/>
        </w:rPr>
        <w:t>о результатах аукциона</w:t>
      </w:r>
      <w:r w:rsidR="009F1362"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</w:t>
      </w:r>
      <w:r w:rsidR="00B94D12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B94D12">
        <w:rPr>
          <w:rFonts w:ascii="Times New Roman" w:hAnsi="Times New Roman"/>
          <w:sz w:val="24"/>
          <w:szCs w:val="24"/>
        </w:rPr>
        <w:t>ого</w:t>
      </w:r>
      <w:r w:rsidR="009F1362" w:rsidRPr="009F1362">
        <w:rPr>
          <w:rFonts w:ascii="Times New Roman" w:hAnsi="Times New Roman"/>
          <w:sz w:val="24"/>
          <w:szCs w:val="24"/>
        </w:rPr>
        <w:t xml:space="preserve"> участк</w:t>
      </w:r>
      <w:r w:rsidR="00B94D12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</w:t>
      </w:r>
      <w:r w:rsidR="00074EA3">
        <w:rPr>
          <w:rFonts w:ascii="Times New Roman" w:hAnsi="Times New Roman"/>
          <w:sz w:val="24"/>
          <w:szCs w:val="24"/>
        </w:rPr>
        <w:t xml:space="preserve">                  </w:t>
      </w:r>
      <w:r w:rsidR="00627B35" w:rsidRPr="008E70C7">
        <w:rPr>
          <w:rFonts w:ascii="Times New Roman" w:hAnsi="Times New Roman"/>
          <w:sz w:val="24"/>
          <w:szCs w:val="24"/>
        </w:rPr>
        <w:t xml:space="preserve">для </w:t>
      </w:r>
      <w:r w:rsidR="008E70C7" w:rsidRPr="008E70C7">
        <w:rPr>
          <w:rFonts w:ascii="Times New Roman" w:hAnsi="Times New Roman"/>
          <w:sz w:val="24"/>
          <w:szCs w:val="24"/>
        </w:rPr>
        <w:t>строительства нежилог</w:t>
      </w:r>
      <w:proofErr w:type="gramStart"/>
      <w:r w:rsidR="008E70C7" w:rsidRPr="008E70C7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="008E70C7" w:rsidRPr="008E70C7">
        <w:rPr>
          <w:rFonts w:ascii="Times New Roman" w:hAnsi="Times New Roman"/>
          <w:sz w:val="24"/>
          <w:szCs w:val="24"/>
        </w:rPr>
        <w:t>ых</w:t>
      </w:r>
      <w:proofErr w:type="spellEnd"/>
      <w:r w:rsidR="008E70C7" w:rsidRPr="008E70C7">
        <w:rPr>
          <w:rFonts w:ascii="Times New Roman" w:hAnsi="Times New Roman"/>
          <w:sz w:val="24"/>
          <w:szCs w:val="24"/>
        </w:rPr>
        <w:t>) здания(</w:t>
      </w:r>
      <w:proofErr w:type="spellStart"/>
      <w:r w:rsidR="008E70C7" w:rsidRPr="008E70C7">
        <w:rPr>
          <w:rFonts w:ascii="Times New Roman" w:hAnsi="Times New Roman"/>
          <w:sz w:val="24"/>
          <w:szCs w:val="24"/>
        </w:rPr>
        <w:t>й</w:t>
      </w:r>
      <w:proofErr w:type="spellEnd"/>
      <w:r w:rsidR="008E70C7" w:rsidRPr="008E70C7">
        <w:rPr>
          <w:rFonts w:ascii="Times New Roman" w:hAnsi="Times New Roman"/>
          <w:sz w:val="24"/>
          <w:szCs w:val="24"/>
        </w:rPr>
        <w:t>) промышленного назначения</w:t>
      </w:r>
      <w:r w:rsidR="008E70C7">
        <w:rPr>
          <w:rFonts w:ascii="Times New Roman" w:hAnsi="Times New Roman"/>
        </w:rPr>
        <w:t xml:space="preserve"> </w:t>
      </w:r>
    </w:p>
    <w:p w:rsidR="000977D4" w:rsidRPr="008E23D9" w:rsidRDefault="000977D4" w:rsidP="000977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D12" w:rsidRPr="00374A01" w:rsidRDefault="00B94D12" w:rsidP="00B94D1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0E">
        <w:rPr>
          <w:rFonts w:ascii="Times New Roman" w:hAnsi="Times New Roman" w:cs="Times New Roman"/>
          <w:sz w:val="24"/>
          <w:szCs w:val="24"/>
        </w:rPr>
        <w:t xml:space="preserve">МКУ </w:t>
      </w:r>
      <w:r w:rsidR="0048686D">
        <w:rPr>
          <w:rFonts w:ascii="Times New Roman" w:hAnsi="Times New Roman" w:cs="Times New Roman"/>
          <w:sz w:val="24"/>
          <w:szCs w:val="24"/>
        </w:rPr>
        <w:t>«</w:t>
      </w:r>
      <w:r w:rsidRPr="00805B0E">
        <w:rPr>
          <w:rFonts w:ascii="Times New Roman" w:hAnsi="Times New Roman" w:cs="Times New Roman"/>
          <w:sz w:val="24"/>
          <w:szCs w:val="24"/>
        </w:rPr>
        <w:t>Управление имуществом, землепользования и землеустройства</w:t>
      </w:r>
      <w:r w:rsidR="0048686D">
        <w:rPr>
          <w:rFonts w:ascii="Times New Roman" w:hAnsi="Times New Roman" w:cs="Times New Roman"/>
          <w:sz w:val="24"/>
          <w:szCs w:val="24"/>
        </w:rPr>
        <w:t>»</w:t>
      </w:r>
      <w:r w:rsidRPr="00805B0E">
        <w:rPr>
          <w:rFonts w:ascii="Times New Roman" w:hAnsi="Times New Roman" w:cs="Times New Roman"/>
          <w:sz w:val="24"/>
          <w:szCs w:val="24"/>
        </w:rPr>
        <w:t xml:space="preserve"> информирует о том, что по результатам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23D9">
        <w:rPr>
          <w:rFonts w:ascii="Times New Roman" w:hAnsi="Times New Roman" w:cs="Times New Roman"/>
          <w:sz w:val="24"/>
          <w:szCs w:val="24"/>
        </w:rPr>
        <w:t>на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23D9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2B4769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>ого</w:t>
      </w:r>
      <w:r w:rsidRPr="002B4769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а</w:t>
      </w:r>
      <w:r w:rsidRPr="002B4769">
        <w:rPr>
          <w:rFonts w:ascii="Times New Roman" w:hAnsi="Times New Roman"/>
          <w:sz w:val="24"/>
          <w:szCs w:val="24"/>
        </w:rPr>
        <w:t xml:space="preserve"> </w:t>
      </w:r>
      <w:r w:rsidRPr="00D4005C">
        <w:rPr>
          <w:rFonts w:ascii="Times New Roman" w:hAnsi="Times New Roman" w:cs="Times New Roman"/>
          <w:sz w:val="24"/>
          <w:szCs w:val="24"/>
        </w:rPr>
        <w:t xml:space="preserve">для </w:t>
      </w:r>
      <w:r w:rsidR="008E70C7" w:rsidRPr="008E70C7">
        <w:rPr>
          <w:rFonts w:ascii="Times New Roman" w:hAnsi="Times New Roman"/>
          <w:sz w:val="24"/>
          <w:szCs w:val="24"/>
        </w:rPr>
        <w:t>строительства нежилого(</w:t>
      </w:r>
      <w:proofErr w:type="spellStart"/>
      <w:r w:rsidR="008E70C7" w:rsidRPr="008E70C7">
        <w:rPr>
          <w:rFonts w:ascii="Times New Roman" w:hAnsi="Times New Roman"/>
          <w:sz w:val="24"/>
          <w:szCs w:val="24"/>
        </w:rPr>
        <w:t>ых</w:t>
      </w:r>
      <w:proofErr w:type="spellEnd"/>
      <w:r w:rsidR="008E70C7" w:rsidRPr="008E70C7">
        <w:rPr>
          <w:rFonts w:ascii="Times New Roman" w:hAnsi="Times New Roman"/>
          <w:sz w:val="24"/>
          <w:szCs w:val="24"/>
        </w:rPr>
        <w:t>) здания(</w:t>
      </w:r>
      <w:proofErr w:type="spellStart"/>
      <w:r w:rsidR="008E70C7" w:rsidRPr="008E70C7">
        <w:rPr>
          <w:rFonts w:ascii="Times New Roman" w:hAnsi="Times New Roman"/>
          <w:sz w:val="24"/>
          <w:szCs w:val="24"/>
        </w:rPr>
        <w:t>й</w:t>
      </w:r>
      <w:proofErr w:type="spellEnd"/>
      <w:r w:rsidR="008E70C7" w:rsidRPr="008E70C7">
        <w:rPr>
          <w:rFonts w:ascii="Times New Roman" w:hAnsi="Times New Roman"/>
          <w:sz w:val="24"/>
          <w:szCs w:val="24"/>
        </w:rPr>
        <w:t>) промышленного назначения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Pr="00B94D12">
        <w:rPr>
          <w:rFonts w:ascii="Times New Roman" w:hAnsi="Times New Roman" w:cs="Times New Roman"/>
          <w:b/>
          <w:sz w:val="24"/>
          <w:szCs w:val="24"/>
        </w:rPr>
        <w:t>аукцион,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F2D">
        <w:rPr>
          <w:rFonts w:ascii="Times New Roman" w:hAnsi="Times New Roman" w:cs="Times New Roman"/>
          <w:b/>
          <w:sz w:val="24"/>
          <w:szCs w:val="24"/>
        </w:rPr>
        <w:t>назначенный</w:t>
      </w:r>
      <w:r w:rsidR="008E70C7">
        <w:rPr>
          <w:rFonts w:ascii="Times New Roman" w:hAnsi="Times New Roman" w:cs="Times New Roman"/>
          <w:b/>
          <w:sz w:val="24"/>
          <w:szCs w:val="24"/>
        </w:rPr>
        <w:t xml:space="preserve"> на 1</w:t>
      </w:r>
      <w:r w:rsidR="003A50F5">
        <w:rPr>
          <w:rFonts w:ascii="Times New Roman" w:hAnsi="Times New Roman" w:cs="Times New Roman"/>
          <w:b/>
          <w:sz w:val="24"/>
          <w:szCs w:val="24"/>
        </w:rPr>
        <w:t>3</w:t>
      </w:r>
      <w:r w:rsidR="0048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0F5">
        <w:rPr>
          <w:rFonts w:ascii="Times New Roman" w:hAnsi="Times New Roman" w:cs="Times New Roman"/>
          <w:b/>
          <w:sz w:val="24"/>
          <w:szCs w:val="24"/>
        </w:rPr>
        <w:t>дека</w:t>
      </w:r>
      <w:r w:rsidR="008E70C7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686D">
        <w:rPr>
          <w:rFonts w:ascii="Times New Roman" w:hAnsi="Times New Roman" w:cs="Times New Roman"/>
          <w:b/>
          <w:sz w:val="24"/>
          <w:szCs w:val="24"/>
        </w:rPr>
        <w:t>1</w:t>
      </w:r>
      <w:r w:rsidRPr="00B01F2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B0E">
        <w:rPr>
          <w:rFonts w:ascii="Times New Roman" w:hAnsi="Times New Roman" w:cs="Times New Roman"/>
          <w:sz w:val="24"/>
          <w:szCs w:val="24"/>
        </w:rPr>
        <w:t xml:space="preserve"> </w:t>
      </w:r>
      <w:r w:rsidRPr="00374A01">
        <w:rPr>
          <w:rFonts w:ascii="Times New Roman" w:hAnsi="Times New Roman" w:cs="Times New Roman"/>
          <w:b/>
          <w:sz w:val="24"/>
          <w:szCs w:val="24"/>
        </w:rPr>
        <w:t>признан несостоявшимся.</w:t>
      </w:r>
    </w:p>
    <w:p w:rsidR="000977D4" w:rsidRPr="008677D3" w:rsidRDefault="000977D4" w:rsidP="000977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70C7" w:rsidRPr="008E70C7" w:rsidRDefault="00B94D12" w:rsidP="008E70C7">
      <w:pPr>
        <w:pStyle w:val="a4"/>
        <w:ind w:firstLine="567"/>
        <w:jc w:val="both"/>
        <w:rPr>
          <w:b w:val="0"/>
          <w:szCs w:val="24"/>
        </w:rPr>
      </w:pPr>
      <w:r>
        <w:t>Предмет аукциона:</w:t>
      </w:r>
      <w:r w:rsidR="00D4005C">
        <w:t xml:space="preserve"> </w:t>
      </w:r>
      <w:r w:rsidR="008E70C7" w:rsidRPr="008E70C7">
        <w:rPr>
          <w:b w:val="0"/>
          <w:szCs w:val="24"/>
        </w:rPr>
        <w:t>право заключения договора аренды земельного участка с кадастровым номером 24:58:0326001:356, общая площадь 15 000 кв. м, категория земель – земли населенных пунктов, вид разрешенного использования – строительная промышленность, местоположение: установлено относительно ориентира, расположенного за пределами участка. Ориентир нежилое здание. Участок находится примерно в 230 метрах, по направлению на юго-восток от ориентира. Почтовый адрес ориентира: Красноярский край, ЗАТО Железногорск, г. Железногорск, ул. Красноярская, 74, для строительства нежилог</w:t>
      </w:r>
      <w:proofErr w:type="gramStart"/>
      <w:r w:rsidR="008E70C7" w:rsidRPr="008E70C7">
        <w:rPr>
          <w:b w:val="0"/>
          <w:szCs w:val="24"/>
        </w:rPr>
        <w:t>о(</w:t>
      </w:r>
      <w:proofErr w:type="spellStart"/>
      <w:proofErr w:type="gramEnd"/>
      <w:r w:rsidR="008E70C7" w:rsidRPr="008E70C7">
        <w:rPr>
          <w:b w:val="0"/>
          <w:szCs w:val="24"/>
        </w:rPr>
        <w:t>ых</w:t>
      </w:r>
      <w:proofErr w:type="spellEnd"/>
      <w:r w:rsidR="008E70C7" w:rsidRPr="008E70C7">
        <w:rPr>
          <w:b w:val="0"/>
          <w:szCs w:val="24"/>
        </w:rPr>
        <w:t>) здания(</w:t>
      </w:r>
      <w:proofErr w:type="spellStart"/>
      <w:r w:rsidR="008E70C7" w:rsidRPr="008E70C7">
        <w:rPr>
          <w:b w:val="0"/>
          <w:szCs w:val="24"/>
        </w:rPr>
        <w:t>й</w:t>
      </w:r>
      <w:proofErr w:type="spellEnd"/>
      <w:r w:rsidR="008E70C7" w:rsidRPr="008E70C7">
        <w:rPr>
          <w:b w:val="0"/>
          <w:szCs w:val="24"/>
        </w:rPr>
        <w:t xml:space="preserve">) промышленного назначения. </w:t>
      </w:r>
    </w:p>
    <w:p w:rsidR="008E70C7" w:rsidRPr="008E70C7" w:rsidRDefault="008E70C7" w:rsidP="008E70C7">
      <w:pPr>
        <w:pStyle w:val="a4"/>
        <w:ind w:firstLine="567"/>
        <w:jc w:val="both"/>
        <w:rPr>
          <w:b w:val="0"/>
          <w:szCs w:val="24"/>
        </w:rPr>
      </w:pPr>
      <w:r w:rsidRPr="008E70C7">
        <w:rPr>
          <w:b w:val="0"/>
          <w:szCs w:val="24"/>
        </w:rPr>
        <w:t>Срок аренды – 7 (семь) лет 4 (четыре) месяца.</w:t>
      </w:r>
    </w:p>
    <w:p w:rsidR="00B94D12" w:rsidRPr="00C47690" w:rsidRDefault="00B94D12" w:rsidP="00D4005C">
      <w:pPr>
        <w:pStyle w:val="a4"/>
        <w:ind w:firstLine="567"/>
        <w:jc w:val="both"/>
        <w:rPr>
          <w:b w:val="0"/>
        </w:rPr>
      </w:pPr>
    </w:p>
    <w:p w:rsidR="00B94D12" w:rsidRPr="008E70C7" w:rsidRDefault="00B94D12" w:rsidP="00B94D12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4772">
        <w:rPr>
          <w:rFonts w:ascii="Times New Roman" w:hAnsi="Times New Roman"/>
          <w:b/>
          <w:sz w:val="24"/>
          <w:szCs w:val="24"/>
        </w:rPr>
        <w:t>Результат аукциона: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4005C" w:rsidRPr="002318ED">
        <w:rPr>
          <w:rFonts w:ascii="Times New Roman" w:hAnsi="Times New Roman"/>
          <w:sz w:val="24"/>
          <w:szCs w:val="24"/>
        </w:rPr>
        <w:t>признан несостоявшимся, в связи с тем,</w:t>
      </w:r>
      <w:r w:rsidR="00D4005C" w:rsidRPr="00354772">
        <w:rPr>
          <w:rFonts w:ascii="Times New Roman" w:hAnsi="Times New Roman"/>
          <w:sz w:val="24"/>
          <w:szCs w:val="24"/>
        </w:rPr>
        <w:t xml:space="preserve"> что по окончании срока подачи заявок на участие в аукционе не подано ни одн</w:t>
      </w:r>
      <w:r w:rsidR="00D4005C">
        <w:rPr>
          <w:rFonts w:ascii="Times New Roman" w:hAnsi="Times New Roman"/>
          <w:sz w:val="24"/>
          <w:szCs w:val="24"/>
        </w:rPr>
        <w:t>ой заявки на участие в аукционе</w:t>
      </w:r>
      <w:r w:rsidR="00D4005C" w:rsidRPr="00876C51">
        <w:rPr>
          <w:rFonts w:ascii="Times New Roman" w:hAnsi="Times New Roman"/>
          <w:sz w:val="24"/>
          <w:szCs w:val="24"/>
        </w:rPr>
        <w:t>.</w:t>
      </w:r>
      <w:r w:rsidRPr="00B94D12">
        <w:rPr>
          <w:rFonts w:ascii="Times New Roman" w:hAnsi="Times New Roman"/>
          <w:b/>
          <w:sz w:val="24"/>
          <w:szCs w:val="24"/>
        </w:rPr>
        <w:t xml:space="preserve"> </w:t>
      </w:r>
    </w:p>
    <w:sectPr w:rsidR="00B94D12" w:rsidRPr="008E70C7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74EA3"/>
    <w:rsid w:val="000977D4"/>
    <w:rsid w:val="000A057A"/>
    <w:rsid w:val="000A66E3"/>
    <w:rsid w:val="000A6D3A"/>
    <w:rsid w:val="000D0D19"/>
    <w:rsid w:val="000E1927"/>
    <w:rsid w:val="000F118E"/>
    <w:rsid w:val="00143E38"/>
    <w:rsid w:val="00181126"/>
    <w:rsid w:val="00193CA8"/>
    <w:rsid w:val="00253434"/>
    <w:rsid w:val="00256842"/>
    <w:rsid w:val="002C4002"/>
    <w:rsid w:val="002E104B"/>
    <w:rsid w:val="002F6DE1"/>
    <w:rsid w:val="003253A7"/>
    <w:rsid w:val="003A50F5"/>
    <w:rsid w:val="003E646C"/>
    <w:rsid w:val="00466EE3"/>
    <w:rsid w:val="0048686D"/>
    <w:rsid w:val="005352DF"/>
    <w:rsid w:val="00546679"/>
    <w:rsid w:val="00627B35"/>
    <w:rsid w:val="0063017F"/>
    <w:rsid w:val="00661086"/>
    <w:rsid w:val="006808C0"/>
    <w:rsid w:val="006B2C28"/>
    <w:rsid w:val="006B4B8E"/>
    <w:rsid w:val="006E26D0"/>
    <w:rsid w:val="00711854"/>
    <w:rsid w:val="007118E4"/>
    <w:rsid w:val="00725E36"/>
    <w:rsid w:val="00753BA8"/>
    <w:rsid w:val="007741E8"/>
    <w:rsid w:val="00774E67"/>
    <w:rsid w:val="007836C4"/>
    <w:rsid w:val="007B7401"/>
    <w:rsid w:val="007E7F60"/>
    <w:rsid w:val="008000F6"/>
    <w:rsid w:val="00800CD3"/>
    <w:rsid w:val="00832415"/>
    <w:rsid w:val="00846640"/>
    <w:rsid w:val="008677D3"/>
    <w:rsid w:val="00877CF4"/>
    <w:rsid w:val="008A2626"/>
    <w:rsid w:val="008A47B5"/>
    <w:rsid w:val="008C7DD2"/>
    <w:rsid w:val="008D07FD"/>
    <w:rsid w:val="008E70C7"/>
    <w:rsid w:val="00962EA4"/>
    <w:rsid w:val="009C1B68"/>
    <w:rsid w:val="009F0F10"/>
    <w:rsid w:val="009F1362"/>
    <w:rsid w:val="009F2260"/>
    <w:rsid w:val="00AE71DE"/>
    <w:rsid w:val="00B23ED5"/>
    <w:rsid w:val="00B7303A"/>
    <w:rsid w:val="00B7304E"/>
    <w:rsid w:val="00B80CEA"/>
    <w:rsid w:val="00B836BF"/>
    <w:rsid w:val="00B94D12"/>
    <w:rsid w:val="00BD5BBE"/>
    <w:rsid w:val="00BF6754"/>
    <w:rsid w:val="00C1762D"/>
    <w:rsid w:val="00D20A11"/>
    <w:rsid w:val="00D308FD"/>
    <w:rsid w:val="00D35EBE"/>
    <w:rsid w:val="00D4005C"/>
    <w:rsid w:val="00D65986"/>
    <w:rsid w:val="00D73B6B"/>
    <w:rsid w:val="00D7406B"/>
    <w:rsid w:val="00DA6111"/>
    <w:rsid w:val="00DF24B9"/>
    <w:rsid w:val="00E07FD4"/>
    <w:rsid w:val="00E16A1B"/>
    <w:rsid w:val="00ED5454"/>
    <w:rsid w:val="00EF048A"/>
    <w:rsid w:val="00F46BA2"/>
    <w:rsid w:val="00FE1D6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BCBB-4E4D-4466-989D-0E5C47AC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27</cp:revision>
  <cp:lastPrinted>2016-04-21T01:55:00Z</cp:lastPrinted>
  <dcterms:created xsi:type="dcterms:W3CDTF">2014-05-23T06:31:00Z</dcterms:created>
  <dcterms:modified xsi:type="dcterms:W3CDTF">2021-12-08T04:46:00Z</dcterms:modified>
</cp:coreProperties>
</file>