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58C" w:rsidRDefault="009B6A7E" w:rsidP="009B6A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A7E">
        <w:rPr>
          <w:rFonts w:ascii="Times New Roman" w:hAnsi="Times New Roman" w:cs="Times New Roman"/>
          <w:b/>
          <w:sz w:val="28"/>
          <w:szCs w:val="28"/>
        </w:rPr>
        <w:t>Формирование кадрового резерва Арктической зоны</w:t>
      </w:r>
    </w:p>
    <w:p w:rsidR="009B6A7E" w:rsidRPr="00C956FC" w:rsidRDefault="009B6A7E" w:rsidP="009B6A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7E" w:rsidRPr="00C956FC" w:rsidRDefault="009B6A7E" w:rsidP="009B6A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956FC">
        <w:rPr>
          <w:rFonts w:ascii="Times New Roman" w:hAnsi="Times New Roman" w:cs="Times New Roman"/>
          <w:sz w:val="28"/>
          <w:szCs w:val="28"/>
        </w:rPr>
        <w:t>В ближайшее время инвестиционные проекты, реализуемые на территории Арктической зоны Красноярского края, войдут в активную фазу реализации, что потребует оперативного закрытия вакансий предприятий. В целях организации оперативного кадрового обеспечения  инвестиционных проектов Арктической зоны края, агентством труда и занятости населения Красноярского края организовано формирование кадрового резерва.</w:t>
      </w:r>
    </w:p>
    <w:p w:rsidR="009B6A7E" w:rsidRPr="00C956FC" w:rsidRDefault="009B6A7E" w:rsidP="009B6A7E">
      <w:pPr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56FC">
        <w:rPr>
          <w:rFonts w:ascii="Times New Roman" w:hAnsi="Times New Roman" w:cs="Times New Roman"/>
          <w:sz w:val="28"/>
          <w:szCs w:val="28"/>
        </w:rPr>
        <w:t>Гражданам, желающим войти в кадровый резерв, необходимо заполнить анкету, размещенную на интерактивном портале агентством труда и занятости населения Красноярского края в разделе «Формирование кадрового резерва Арктической зоны» (</w:t>
      </w:r>
      <w:hyperlink r:id="rId4" w:history="1">
        <w:r w:rsidRPr="00C956F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/>
          </w:rPr>
          <w:t>https://trud.krskstate.ru/content/формирование_кадрового_резерва_арктической_зоны</w:t>
        </w:r>
      </w:hyperlink>
      <w:r w:rsidRPr="00C956FC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 xml:space="preserve">). </w:t>
      </w:r>
      <w:r w:rsidRPr="00C956FC">
        <w:rPr>
          <w:rFonts w:ascii="Times New Roman" w:hAnsi="Times New Roman" w:cs="Times New Roman"/>
          <w:sz w:val="28"/>
          <w:szCs w:val="28"/>
          <w:shd w:val="clear" w:color="auto" w:fill="FFFFFF"/>
        </w:rPr>
        <w:t>Ре</w:t>
      </w:r>
      <w:r w:rsidR="00C956FC" w:rsidRPr="00C956FC">
        <w:rPr>
          <w:rFonts w:ascii="Times New Roman" w:hAnsi="Times New Roman" w:cs="Times New Roman"/>
          <w:sz w:val="28"/>
          <w:szCs w:val="28"/>
          <w:shd w:val="clear" w:color="auto" w:fill="FFFFFF"/>
        </w:rPr>
        <w:t>шение о включении граждан в кадровый резерв будет приниматься непосредственно работодателем.</w:t>
      </w:r>
    </w:p>
    <w:p w:rsidR="00C956FC" w:rsidRPr="00C956FC" w:rsidRDefault="00C956FC" w:rsidP="009B6A7E">
      <w:pPr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56FC">
        <w:rPr>
          <w:rFonts w:ascii="Times New Roman" w:hAnsi="Times New Roman" w:cs="Times New Roman"/>
          <w:sz w:val="28"/>
          <w:szCs w:val="28"/>
        </w:rPr>
        <w:t>Агентством труда и занятости населения Красноярского края во взаимодействии с предприятиями, участвующими в реализации инвестиционных проектов, формируется банк вакансий и будет размещен на  интерактивном портале агентством труда и занятости населения Красноярского края в разделе «Формирование кадрового резерва Арктической зоны»</w:t>
      </w:r>
      <w:r w:rsidRPr="00C956F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C956FC" w:rsidRPr="00C956FC" w:rsidSect="00C956FC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B6A7E"/>
    <w:rsid w:val="0023530A"/>
    <w:rsid w:val="0028058C"/>
    <w:rsid w:val="009B6A7E"/>
    <w:rsid w:val="00C95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6A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ud.krskstate.ru/content/&#1092;&#1086;&#1088;&#1084;&#1080;&#1088;&#1086;&#1074;&#1072;&#1085;&#1080;&#1077;_&#1082;&#1072;&#1076;&#1088;&#1086;&#1074;&#1086;&#1075;&#1086;_&#1088;&#1077;&#1079;&#1077;&#1088;&#1074;&#1072;_&#1072;&#1088;&#1082;&#1090;&#1080;&#1095;&#1077;&#1089;&#1082;&#1086;&#1081;_&#1079;&#1086;&#1085;&#1099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Загария Елена Николаевна</dc:creator>
  <cp:lastModifiedBy>Загария Елена Николаевна</cp:lastModifiedBy>
  <cp:revision>1</cp:revision>
  <dcterms:created xsi:type="dcterms:W3CDTF">2021-05-04T08:58:00Z</dcterms:created>
  <dcterms:modified xsi:type="dcterms:W3CDTF">2021-05-04T09:15:00Z</dcterms:modified>
</cp:coreProperties>
</file>