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54160F">
        <w:rPr>
          <w:rFonts w:eastAsia="Calibri"/>
          <w:b/>
          <w:color w:val="000000"/>
        </w:rPr>
        <w:t>4</w:t>
      </w:r>
      <w:r w:rsidR="00AC3980">
        <w:rPr>
          <w:rFonts w:eastAsia="Calibri"/>
          <w:b/>
          <w:color w:val="000000"/>
        </w:rPr>
        <w:t>64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641B15">
        <w:t>15.10.2024</w:t>
      </w:r>
      <w:r w:rsidR="004E7E56" w:rsidRPr="00D5091A">
        <w:t xml:space="preserve"> № </w:t>
      </w:r>
      <w:r w:rsidR="00641B15">
        <w:t>46-485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641B15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4160F">
        <w:rPr>
          <w:rFonts w:ascii="Times New Roman" w:hAnsi="Times New Roman"/>
          <w:b w:val="0"/>
          <w:i w:val="0"/>
          <w:sz w:val="24"/>
          <w:szCs w:val="24"/>
        </w:rPr>
        <w:t>18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.04.2025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14</w:t>
      </w:r>
      <w:r w:rsidR="0054160F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54160F">
        <w:rPr>
          <w:rFonts w:ascii="Times New Roman" w:hAnsi="Times New Roman"/>
          <w:b w:val="0"/>
          <w:i w:val="0"/>
          <w:sz w:val="24"/>
          <w:szCs w:val="24"/>
        </w:rPr>
        <w:t xml:space="preserve">здания по адресу: ул. </w:t>
      </w:r>
      <w:proofErr w:type="gramStart"/>
      <w:r w:rsidR="0054160F">
        <w:rPr>
          <w:rFonts w:ascii="Times New Roman" w:hAnsi="Times New Roman"/>
          <w:b w:val="0"/>
          <w:i w:val="0"/>
          <w:sz w:val="24"/>
          <w:szCs w:val="24"/>
        </w:rPr>
        <w:t>Речная</w:t>
      </w:r>
      <w:proofErr w:type="gramEnd"/>
      <w:r w:rsidR="0054160F">
        <w:rPr>
          <w:rFonts w:ascii="Times New Roman" w:hAnsi="Times New Roman"/>
          <w:b w:val="0"/>
          <w:i w:val="0"/>
          <w:sz w:val="24"/>
          <w:szCs w:val="24"/>
        </w:rPr>
        <w:t>, д. 51А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 xml:space="preserve">нежилое </w:t>
      </w:r>
      <w:r w:rsidR="0054160F">
        <w:t>зда</w:t>
      </w:r>
      <w:r>
        <w:t>ние</w:t>
      </w:r>
      <w:r w:rsidR="0054160F">
        <w:t xml:space="preserve"> (</w:t>
      </w:r>
      <w:proofErr w:type="spellStart"/>
      <w:r w:rsidR="0054160F">
        <w:t>мехмастерская</w:t>
      </w:r>
      <w:proofErr w:type="spellEnd"/>
      <w:r w:rsidR="0054160F">
        <w:t>)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Адрес –</w:t>
      </w:r>
      <w:r w:rsidR="0054160F">
        <w:rPr>
          <w:b/>
        </w:rPr>
        <w:t xml:space="preserve"> </w:t>
      </w:r>
      <w:r w:rsidRPr="00F30899">
        <w:t xml:space="preserve">Красноярский край, </w:t>
      </w:r>
      <w:r w:rsidR="0054160F">
        <w:t>г.</w:t>
      </w:r>
      <w:r>
        <w:t xml:space="preserve"> </w:t>
      </w:r>
      <w:r w:rsidRPr="00F30899">
        <w:t xml:space="preserve">Железногорск, </w:t>
      </w:r>
      <w:r w:rsidR="0054160F">
        <w:t xml:space="preserve">п. </w:t>
      </w:r>
      <w:proofErr w:type="spellStart"/>
      <w:r w:rsidR="0054160F">
        <w:t>Додоново</w:t>
      </w:r>
      <w:proofErr w:type="spellEnd"/>
      <w:r w:rsidR="0054160F">
        <w:t xml:space="preserve">, ул. </w:t>
      </w:r>
      <w:proofErr w:type="gramStart"/>
      <w:r w:rsidR="0054160F">
        <w:t>Речная</w:t>
      </w:r>
      <w:proofErr w:type="gramEnd"/>
      <w:r w:rsidR="0054160F">
        <w:t>, д. 51А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54160F">
        <w:t>107,7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proofErr w:type="gramStart"/>
      <w:r w:rsidR="0054160F">
        <w:t>одноэтажное</w:t>
      </w:r>
      <w:proofErr w:type="gramEnd"/>
      <w:r w:rsidR="0054160F">
        <w:t xml:space="preserve"> без подвала</w:t>
      </w:r>
      <w:r>
        <w:t>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="0051669B" w:rsidRPr="0051669B">
        <w:rPr>
          <w:sz w:val="24"/>
          <w:szCs w:val="24"/>
        </w:rPr>
        <w:t xml:space="preserve">Техническое состояние объекта оценивается как неудовлетворительное. </w:t>
      </w:r>
      <w:r>
        <w:rPr>
          <w:sz w:val="24"/>
          <w:szCs w:val="24"/>
        </w:rPr>
        <w:t xml:space="preserve">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</w:t>
      </w:r>
      <w:r w:rsidR="0051669B">
        <w:rPr>
          <w:sz w:val="24"/>
          <w:szCs w:val="24"/>
        </w:rPr>
        <w:t>501002:1550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</w:t>
      </w:r>
      <w:r w:rsidR="0051669B">
        <w:rPr>
          <w:sz w:val="24"/>
          <w:szCs w:val="24"/>
        </w:rPr>
        <w:t xml:space="preserve">п. </w:t>
      </w:r>
      <w:proofErr w:type="spellStart"/>
      <w:r w:rsidR="0051669B">
        <w:rPr>
          <w:sz w:val="24"/>
          <w:szCs w:val="24"/>
        </w:rPr>
        <w:t>Додоново</w:t>
      </w:r>
      <w:proofErr w:type="spellEnd"/>
      <w:r w:rsidR="0051669B">
        <w:rPr>
          <w:sz w:val="24"/>
          <w:szCs w:val="24"/>
        </w:rPr>
        <w:t>, ул. Речная, земельный участок 51А</w:t>
      </w:r>
      <w:r>
        <w:rPr>
          <w:sz w:val="24"/>
          <w:szCs w:val="24"/>
        </w:rPr>
        <w:t xml:space="preserve">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Объект</w:t>
      </w:r>
      <w:r w:rsidR="0051669B">
        <w:rPr>
          <w:sz w:val="24"/>
          <w:szCs w:val="24"/>
        </w:rPr>
        <w:t>а</w:t>
      </w:r>
      <w:r>
        <w:rPr>
          <w:sz w:val="24"/>
          <w:szCs w:val="24"/>
        </w:rPr>
        <w:t xml:space="preserve">, имеются здания как жилого, так и нежилого назначения. Социальная и экономическая инфраструктуры в районе Объекта </w:t>
      </w:r>
      <w:r w:rsidR="0051669B">
        <w:rPr>
          <w:sz w:val="24"/>
          <w:szCs w:val="24"/>
        </w:rPr>
        <w:t>не</w:t>
      </w:r>
      <w:r>
        <w:rPr>
          <w:sz w:val="24"/>
          <w:szCs w:val="24"/>
        </w:rPr>
        <w:t xml:space="preserve">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772EE3" w:rsidRDefault="0051669B" w:rsidP="00772EE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Объекта проводится впервые</w:t>
      </w:r>
      <w:r w:rsidR="00772EE3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732681">
        <w:t>8</w:t>
      </w:r>
      <w:r w:rsidR="0051669B">
        <w:t>4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51669B">
        <w:rPr>
          <w:b/>
        </w:rPr>
        <w:t>30</w:t>
      </w:r>
      <w:r w:rsidRPr="00137102">
        <w:rPr>
          <w:b/>
        </w:rPr>
        <w:t xml:space="preserve">» </w:t>
      </w:r>
      <w:r w:rsidR="007041FF">
        <w:rPr>
          <w:b/>
        </w:rPr>
        <w:t>апрел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51669B">
        <w:rPr>
          <w:b/>
        </w:rPr>
        <w:t>16</w:t>
      </w:r>
      <w:r w:rsidRPr="00137102">
        <w:rPr>
          <w:b/>
        </w:rPr>
        <w:t xml:space="preserve">» </w:t>
      </w:r>
      <w:r w:rsidR="0051669B">
        <w:rPr>
          <w:b/>
        </w:rPr>
        <w:t>июн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51669B">
        <w:rPr>
          <w:b/>
        </w:rPr>
        <w:t>17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7041FF">
        <w:rPr>
          <w:b/>
        </w:rPr>
        <w:t>н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51669B">
        <w:rPr>
          <w:b/>
        </w:rPr>
        <w:t>5</w:t>
      </w:r>
      <w:r w:rsidRPr="00137102">
        <w:rPr>
          <w:b/>
        </w:rPr>
        <w:t xml:space="preserve"> час. </w:t>
      </w:r>
      <w:r w:rsidR="007041FF">
        <w:rPr>
          <w:b/>
        </w:rPr>
        <w:t>0</w:t>
      </w:r>
      <w:r w:rsidRPr="00137102">
        <w:rPr>
          <w:b/>
        </w:rPr>
        <w:t>0  мин. «</w:t>
      </w:r>
      <w:r w:rsidR="0051669B">
        <w:rPr>
          <w:b/>
        </w:rPr>
        <w:t>19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7041FF">
        <w:rPr>
          <w:b/>
        </w:rPr>
        <w:t>н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</w:t>
      </w:r>
      <w:r w:rsidRPr="00407D71">
        <w:lastRenderedPageBreak/>
        <w:t>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lastRenderedPageBreak/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</w:t>
      </w:r>
      <w:r w:rsidRPr="0087350D">
        <w:rPr>
          <w:rFonts w:eastAsia="Calibri"/>
        </w:rPr>
        <w:lastRenderedPageBreak/>
        <w:t xml:space="preserve">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0142AA">
        <w:rPr>
          <w:b/>
        </w:rPr>
        <w:t>8 4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32681">
        <w:rPr>
          <w:rFonts w:eastAsia="Calibri"/>
          <w:b/>
        </w:rPr>
        <w:t>восемь</w:t>
      </w:r>
      <w:r w:rsidR="004C0D39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0142AA">
        <w:rPr>
          <w:rFonts w:eastAsia="Calibri"/>
          <w:b/>
        </w:rPr>
        <w:t xml:space="preserve"> четыреста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0142AA">
        <w:t xml:space="preserve">здания ул. </w:t>
      </w:r>
      <w:proofErr w:type="gramStart"/>
      <w:r w:rsidR="000142AA">
        <w:t>Речная</w:t>
      </w:r>
      <w:proofErr w:type="gramEnd"/>
      <w:r w:rsidR="000142AA">
        <w:t>, д. 51А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7041FF">
        <w:t>5</w:t>
      </w:r>
      <w:r w:rsidR="00053585" w:rsidRPr="00120E34">
        <w:t>/</w:t>
      </w:r>
      <w:r w:rsidR="007041FF">
        <w:t>апрель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0142AA">
        <w:rPr>
          <w:sz w:val="24"/>
          <w:szCs w:val="24"/>
        </w:rPr>
        <w:t>самостоятельно</w:t>
      </w:r>
      <w:r w:rsidR="00831727" w:rsidRPr="00E66BC2">
        <w:rPr>
          <w:sz w:val="24"/>
          <w:szCs w:val="24"/>
        </w:rPr>
        <w:t>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0142AA">
        <w:rPr>
          <w:b/>
        </w:rPr>
        <w:t>4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0142AA">
        <w:rPr>
          <w:rFonts w:eastAsia="Calibri"/>
          <w:b/>
        </w:rPr>
        <w:t>четыре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</w:t>
      </w:r>
      <w:r w:rsidR="000142AA">
        <w:rPr>
          <w:rFonts w:eastAsia="Calibri"/>
          <w:b/>
        </w:rPr>
        <w:t>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0142AA" w:rsidP="00BB2137">
      <w:pPr>
        <w:ind w:firstLine="142"/>
        <w:jc w:val="both"/>
      </w:pPr>
      <w:r>
        <w:t xml:space="preserve">  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</w:t>
      </w:r>
      <w:r w:rsidRPr="0087350D">
        <w:lastRenderedPageBreak/>
        <w:t>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33169D" w:rsidRPr="0033169D">
        <w:rPr>
          <w:sz w:val="24"/>
          <w:szCs w:val="24"/>
        </w:rPr>
        <w:t>р</w:t>
      </w:r>
      <w:proofErr w:type="spellEnd"/>
      <w:proofErr w:type="gram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D383F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 xml:space="preserve"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</w:t>
      </w:r>
      <w:r w:rsidRPr="00E05FE0">
        <w:lastRenderedPageBreak/>
        <w:t>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0142AA">
      <w:pPr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4C0D3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142AA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57C8A"/>
    <w:rsid w:val="001645F3"/>
    <w:rsid w:val="001729B0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B0A2F"/>
    <w:rsid w:val="002C1710"/>
    <w:rsid w:val="002C7982"/>
    <w:rsid w:val="002D0950"/>
    <w:rsid w:val="002D1EB9"/>
    <w:rsid w:val="002E03C5"/>
    <w:rsid w:val="002E1DEE"/>
    <w:rsid w:val="002E65D9"/>
    <w:rsid w:val="002E7BEC"/>
    <w:rsid w:val="002F48C8"/>
    <w:rsid w:val="002F4D6C"/>
    <w:rsid w:val="0030371A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3784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0D39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1669B"/>
    <w:rsid w:val="00522876"/>
    <w:rsid w:val="0052373D"/>
    <w:rsid w:val="00537F11"/>
    <w:rsid w:val="0054160F"/>
    <w:rsid w:val="00543C75"/>
    <w:rsid w:val="00564391"/>
    <w:rsid w:val="00573662"/>
    <w:rsid w:val="0058087B"/>
    <w:rsid w:val="0058374B"/>
    <w:rsid w:val="00594B22"/>
    <w:rsid w:val="005A2913"/>
    <w:rsid w:val="005B5CD1"/>
    <w:rsid w:val="005C2631"/>
    <w:rsid w:val="005C421F"/>
    <w:rsid w:val="005D383F"/>
    <w:rsid w:val="005F3333"/>
    <w:rsid w:val="00601836"/>
    <w:rsid w:val="006103B3"/>
    <w:rsid w:val="00611DDA"/>
    <w:rsid w:val="006146AB"/>
    <w:rsid w:val="006173C1"/>
    <w:rsid w:val="0062672F"/>
    <w:rsid w:val="00627500"/>
    <w:rsid w:val="00641B15"/>
    <w:rsid w:val="00641C42"/>
    <w:rsid w:val="00651632"/>
    <w:rsid w:val="006546CC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4E3B"/>
    <w:rsid w:val="006D5C3D"/>
    <w:rsid w:val="006D6CBA"/>
    <w:rsid w:val="006E1014"/>
    <w:rsid w:val="006E46BB"/>
    <w:rsid w:val="006E4E18"/>
    <w:rsid w:val="006F5DF1"/>
    <w:rsid w:val="006F78B2"/>
    <w:rsid w:val="00700897"/>
    <w:rsid w:val="007041FF"/>
    <w:rsid w:val="00705F0D"/>
    <w:rsid w:val="00715BAD"/>
    <w:rsid w:val="00724902"/>
    <w:rsid w:val="007313E8"/>
    <w:rsid w:val="00732681"/>
    <w:rsid w:val="00733C08"/>
    <w:rsid w:val="0073476F"/>
    <w:rsid w:val="0074449C"/>
    <w:rsid w:val="007557BB"/>
    <w:rsid w:val="00755F54"/>
    <w:rsid w:val="00756BCF"/>
    <w:rsid w:val="00772A5B"/>
    <w:rsid w:val="00772EE3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44E0F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B47"/>
    <w:rsid w:val="009C6D0F"/>
    <w:rsid w:val="009D26FB"/>
    <w:rsid w:val="009D3B08"/>
    <w:rsid w:val="009F1435"/>
    <w:rsid w:val="009F3059"/>
    <w:rsid w:val="009F787A"/>
    <w:rsid w:val="00A14A80"/>
    <w:rsid w:val="00A52FF8"/>
    <w:rsid w:val="00AC1DC4"/>
    <w:rsid w:val="00AC3980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E6F63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5D37-C3FD-447A-B15D-A81E9EA3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5292</Words>
  <Characters>40768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2025-04-25T03:03:00Z</cp:lastPrinted>
  <dcterms:created xsi:type="dcterms:W3CDTF">2025-04-29T01:49:00Z</dcterms:created>
  <dcterms:modified xsi:type="dcterms:W3CDTF">2025-04-29T01:49:00Z</dcterms:modified>
</cp:coreProperties>
</file>