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36">
        <w:rPr>
          <w:sz w:val="28"/>
          <w:szCs w:val="28"/>
        </w:rPr>
        <w:t>05</w:t>
      </w:r>
      <w:r w:rsidR="00BC2426">
        <w:rPr>
          <w:sz w:val="28"/>
          <w:szCs w:val="28"/>
        </w:rPr>
        <w:t>.05.2016</w:t>
      </w:r>
      <w:r w:rsidRPr="00555E98">
        <w:rPr>
          <w:sz w:val="28"/>
          <w:szCs w:val="28"/>
        </w:rPr>
        <w:t xml:space="preserve"> в </w:t>
      </w:r>
      <w:r w:rsidR="00204943">
        <w:rPr>
          <w:sz w:val="28"/>
          <w:szCs w:val="28"/>
        </w:rPr>
        <w:t>15-0</w:t>
      </w:r>
      <w:r w:rsidRPr="00555E98">
        <w:rPr>
          <w:sz w:val="28"/>
          <w:szCs w:val="28"/>
        </w:rPr>
        <w:t xml:space="preserve">0 </w:t>
      </w:r>
      <w:r w:rsidR="00F4454F" w:rsidRPr="00F4454F">
        <w:rPr>
          <w:sz w:val="28"/>
          <w:szCs w:val="28"/>
        </w:rPr>
        <w:t xml:space="preserve">в помещении большого зала заседаний (4 этаж) </w:t>
      </w:r>
      <w:proofErr w:type="gramStart"/>
      <w:r w:rsidR="00F4454F" w:rsidRPr="00F4454F">
        <w:rPr>
          <w:sz w:val="28"/>
          <w:szCs w:val="28"/>
        </w:rPr>
        <w:t>Администрации</w:t>
      </w:r>
      <w:proofErr w:type="gramEnd"/>
      <w:r w:rsidR="00F4454F" w:rsidRPr="00F4454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разрешения </w:t>
      </w:r>
      <w:r w:rsidR="003535E9" w:rsidRPr="003535E9">
        <w:rPr>
          <w:sz w:val="28"/>
          <w:szCs w:val="28"/>
        </w:rPr>
        <w:t>на условно разрешенный вид – огородничество земельного участка,</w:t>
      </w:r>
      <w:r w:rsidR="00204943" w:rsidRPr="00204943">
        <w:rPr>
          <w:sz w:val="28"/>
          <w:szCs w:val="28"/>
        </w:rPr>
        <w:t xml:space="preserve"> </w:t>
      </w:r>
      <w:r w:rsidR="00BC2426" w:rsidRPr="00BC2426">
        <w:rPr>
          <w:sz w:val="28"/>
          <w:szCs w:val="28"/>
        </w:rPr>
        <w:t>площадью 1186 кв. м, расположенного по адресу: Красноярский край, ЗАТО Железногорск, г. Железногорск, примерно в 60 м по направлению на юго-запад от индивидуального жилого дома по ул. Сосновая, 23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3535E9"/>
    <w:rsid w:val="0038024B"/>
    <w:rsid w:val="004D16FB"/>
    <w:rsid w:val="00531BA3"/>
    <w:rsid w:val="00555E98"/>
    <w:rsid w:val="005861FB"/>
    <w:rsid w:val="006E27ED"/>
    <w:rsid w:val="006F4195"/>
    <w:rsid w:val="0076281B"/>
    <w:rsid w:val="00822336"/>
    <w:rsid w:val="00861E3C"/>
    <w:rsid w:val="009150E2"/>
    <w:rsid w:val="00AB48EA"/>
    <w:rsid w:val="00BA1BDD"/>
    <w:rsid w:val="00BC2426"/>
    <w:rsid w:val="00C9599D"/>
    <w:rsid w:val="00CC7765"/>
    <w:rsid w:val="00E85E41"/>
    <w:rsid w:val="00ED2B31"/>
    <w:rsid w:val="00F4454F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</cp:revision>
  <cp:lastPrinted>2016-04-19T02:32:00Z</cp:lastPrinted>
  <dcterms:created xsi:type="dcterms:W3CDTF">2016-04-19T02:32:00Z</dcterms:created>
  <dcterms:modified xsi:type="dcterms:W3CDTF">2016-04-19T02:32:00Z</dcterms:modified>
</cp:coreProperties>
</file>