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0A2EDB">
        <w:rPr>
          <w:rFonts w:ascii="Times New Roman" w:hAnsi="Times New Roman"/>
        </w:rPr>
        <w:t>5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266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A76F55">
        <w:rPr>
          <w:rFonts w:ascii="Times New Roman" w:hAnsi="Times New Roman"/>
          <w:sz w:val="24"/>
          <w:szCs w:val="24"/>
        </w:rPr>
        <w:t>3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0A2EDB" w:rsidRPr="000A2EDB">
        <w:rPr>
          <w:rFonts w:ascii="Times New Roman" w:hAnsi="Times New Roman"/>
          <w:b/>
          <w:sz w:val="24"/>
          <w:szCs w:val="24"/>
        </w:rPr>
        <w:t>помещения 10-13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0A2EDB">
        <w:rPr>
          <w:rFonts w:ascii="Times New Roman" w:hAnsi="Times New Roman"/>
          <w:b/>
          <w:sz w:val="24"/>
          <w:szCs w:val="24"/>
        </w:rPr>
        <w:t>53,9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Российская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24:58:0355001:166, местоположением: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 Железногорск, ул. Советской Армии, 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456D2F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D2F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7D59B2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671,11</w:t>
      </w:r>
      <w:r w:rsidR="00D0624C" w:rsidRPr="00456D2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456D2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шестьсот семьдесят один рубль 11 к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>опеек)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депутатов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</w:t>
      </w:r>
      <w:proofErr w:type="gramStart"/>
      <w:r w:rsidR="00456D2F">
        <w:rPr>
          <w:rFonts w:ascii="Times New Roman" w:hAnsi="Times New Roman"/>
          <w:sz w:val="24"/>
          <w:szCs w:val="24"/>
        </w:rPr>
        <w:t>.</w:t>
      </w:r>
      <w:r w:rsidRPr="00F4606D">
        <w:rPr>
          <w:rFonts w:ascii="Times New Roman" w:hAnsi="Times New Roman"/>
          <w:sz w:val="24"/>
          <w:szCs w:val="24"/>
        </w:rPr>
        <w:t>з</w:t>
      </w:r>
      <w:proofErr w:type="gramEnd"/>
      <w:r w:rsidRPr="00F4606D">
        <w:rPr>
          <w:rFonts w:ascii="Times New Roman" w:hAnsi="Times New Roman"/>
          <w:sz w:val="24"/>
          <w:szCs w:val="24"/>
        </w:rPr>
        <w:t>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24:58:0355001:166, Арендатор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F65F0">
        <w:rPr>
          <w:rFonts w:ascii="Times New Roman" w:hAnsi="Times New Roman"/>
          <w:sz w:val="24"/>
          <w:szCs w:val="24"/>
        </w:rPr>
        <w:t>378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03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01</w:t>
      </w:r>
      <w:r w:rsidRPr="001436EB">
        <w:rPr>
          <w:rFonts w:ascii="Times New Roman" w:hAnsi="Times New Roman"/>
          <w:sz w:val="24"/>
          <w:szCs w:val="24"/>
        </w:rPr>
        <w:t xml:space="preserve"> «</w:t>
      </w:r>
      <w:r w:rsidR="009F65F0" w:rsidRPr="001436EB">
        <w:rPr>
          <w:rFonts w:ascii="Times New Roman" w:hAnsi="Times New Roman"/>
          <w:sz w:val="24"/>
          <w:szCs w:val="24"/>
        </w:rPr>
        <w:t xml:space="preserve">Об оценке </w:t>
      </w:r>
      <w:r w:rsidR="009F65F0">
        <w:rPr>
          <w:rFonts w:ascii="Times New Roman" w:hAnsi="Times New Roman"/>
          <w:sz w:val="24"/>
          <w:szCs w:val="24"/>
        </w:rPr>
        <w:t>Объекта оценки</w:t>
      </w:r>
      <w:r w:rsidR="009C20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65F0">
        <w:rPr>
          <w:rFonts w:ascii="Times New Roman" w:hAnsi="Times New Roman"/>
          <w:sz w:val="24"/>
          <w:szCs w:val="24"/>
        </w:rPr>
        <w:t>Объект оценки: нежилое здание, общей площадью 1 569,8 кв.м. кадастровый № 24:58:0000000:524</w:t>
      </w:r>
      <w:r w:rsidR="009C204E">
        <w:rPr>
          <w:rFonts w:ascii="Times New Roman" w:hAnsi="Times New Roman"/>
          <w:sz w:val="24"/>
          <w:szCs w:val="24"/>
        </w:rPr>
        <w:t>, расположенно</w:t>
      </w:r>
      <w:r w:rsidR="009F65F0">
        <w:rPr>
          <w:rFonts w:ascii="Times New Roman" w:hAnsi="Times New Roman"/>
          <w:sz w:val="24"/>
          <w:szCs w:val="24"/>
        </w:rPr>
        <w:t>е</w:t>
      </w:r>
      <w:r w:rsidR="009C204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proofErr w:type="gramEnd"/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9F65F0">
        <w:rPr>
          <w:rFonts w:ascii="Times New Roman" w:hAnsi="Times New Roman"/>
          <w:sz w:val="24"/>
          <w:szCs w:val="24"/>
        </w:rPr>
        <w:t>Советской Армии, д.8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F65F0">
        <w:rPr>
          <w:rFonts w:ascii="Times New Roman" w:hAnsi="Times New Roman"/>
          <w:sz w:val="24"/>
          <w:szCs w:val="24"/>
        </w:rPr>
        <w:t>ООО «</w:t>
      </w:r>
      <w:proofErr w:type="spellStart"/>
      <w:r w:rsidR="009F65F0">
        <w:rPr>
          <w:rFonts w:ascii="Times New Roman" w:hAnsi="Times New Roman"/>
          <w:sz w:val="24"/>
          <w:szCs w:val="24"/>
        </w:rPr>
        <w:t>Аксерли</w:t>
      </w:r>
      <w:proofErr w:type="spellEnd"/>
      <w:r w:rsidR="009F65F0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9F65F0">
        <w:rPr>
          <w:rFonts w:ascii="Times New Roman" w:hAnsi="Times New Roman"/>
          <w:sz w:val="24"/>
          <w:szCs w:val="24"/>
        </w:rPr>
        <w:t>22</w:t>
      </w:r>
      <w:r w:rsidR="009F65F0" w:rsidRPr="001436EB">
        <w:rPr>
          <w:rFonts w:ascii="Times New Roman" w:hAnsi="Times New Roman"/>
          <w:sz w:val="24"/>
          <w:szCs w:val="24"/>
        </w:rPr>
        <w:t>.</w:t>
      </w:r>
      <w:r w:rsidR="009F65F0">
        <w:rPr>
          <w:rFonts w:ascii="Times New Roman" w:hAnsi="Times New Roman"/>
          <w:sz w:val="24"/>
          <w:szCs w:val="24"/>
        </w:rPr>
        <w:t>06</w:t>
      </w:r>
      <w:r w:rsidR="009F65F0" w:rsidRPr="001436EB">
        <w:rPr>
          <w:rFonts w:ascii="Times New Roman" w:hAnsi="Times New Roman"/>
          <w:sz w:val="24"/>
          <w:szCs w:val="24"/>
        </w:rPr>
        <w:t>.202</w:t>
      </w:r>
      <w:r w:rsidR="009F65F0">
        <w:rPr>
          <w:rFonts w:ascii="Times New Roman" w:hAnsi="Times New Roman"/>
          <w:sz w:val="24"/>
          <w:szCs w:val="24"/>
        </w:rPr>
        <w:t>3</w:t>
      </w:r>
      <w:r w:rsidR="009F65F0"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9F65F0">
        <w:rPr>
          <w:rFonts w:ascii="Times New Roman" w:hAnsi="Times New Roman"/>
          <w:sz w:val="24"/>
          <w:szCs w:val="24"/>
        </w:rPr>
        <w:t>20 150 760,00</w:t>
      </w:r>
      <w:r w:rsidR="009F65F0"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A76F55" w:rsidRPr="005F04E6" w:rsidRDefault="00A76F55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A724D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211.1pt;margin-top:100.55pt;width:10pt;height:11.1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189.2pt;margin-top:84.3pt;width:21.9pt;height:27.3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169.15pt;margin-top:68.65pt;width:32.55pt;height:43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147.25pt;margin-top:46.7pt;width:51.3pt;height:64.95pt;flip:y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8" type="#_x0000_t32" style="position:absolute;left:0;text-align:left;margin-left:124.6pt;margin-top:39.7pt;width:55.2pt;height:71.95pt;flip:y;z-index:2516541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98.8pt;margin-top:39.7pt;width:59.05pt;height:71.95pt;flip:y;z-index:2516551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85.4pt;margin-top:39.7pt;width:48.7pt;height:56.3pt;flip:y;z-index:2516561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85.4pt;margin-top:39.7pt;width:26.8pt;height:28.95pt;flip:y;z-index:251657216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A724D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A76F55">
        <w:rPr>
          <w:rFonts w:ascii="Times New Roman" w:hAnsi="Times New Roman"/>
          <w:sz w:val="24"/>
          <w:szCs w:val="24"/>
        </w:rPr>
        <w:t>53,9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A76F55">
        <w:rPr>
          <w:rFonts w:ascii="Times New Roman" w:hAnsi="Times New Roman"/>
          <w:sz w:val="24"/>
          <w:szCs w:val="24"/>
        </w:rPr>
        <w:t xml:space="preserve">24,4 </w:t>
      </w:r>
      <w:r w:rsidRPr="007928D6">
        <w:rPr>
          <w:rFonts w:ascii="Times New Roman" w:hAnsi="Times New Roman"/>
          <w:sz w:val="24"/>
          <w:szCs w:val="24"/>
        </w:rPr>
        <w:t>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A76F55">
        <w:rPr>
          <w:rFonts w:ascii="Times New Roman" w:hAnsi="Times New Roman"/>
          <w:sz w:val="24"/>
          <w:szCs w:val="24"/>
        </w:rPr>
        <w:t>20,9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A76F55" w:rsidRPr="00A76F55">
        <w:rPr>
          <w:rFonts w:ascii="Times New Roman" w:hAnsi="Times New Roman"/>
          <w:sz w:val="24"/>
        </w:rPr>
        <w:t>помещения 10-13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(согласно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A76F55" w:rsidP="00A76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П</w:t>
            </w:r>
            <w:r w:rsidRPr="00A76F55">
              <w:rPr>
                <w:rFonts w:ascii="Times New Roman" w:hAnsi="Times New Roman"/>
                <w:sz w:val="24"/>
                <w:szCs w:val="22"/>
              </w:rPr>
              <w:t>омещения 10-13</w:t>
            </w:r>
            <w:r w:rsidR="00A8416D">
              <w:rPr>
                <w:rFonts w:ascii="Times New Roman" w:hAnsi="Times New Roman"/>
                <w:sz w:val="24"/>
              </w:rPr>
              <w:t xml:space="preserve"> </w:t>
            </w:r>
            <w:r w:rsidR="00A8416D"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 w:rsidR="00A8416D">
              <w:rPr>
                <w:rFonts w:ascii="Times New Roman" w:hAnsi="Times New Roman"/>
                <w:sz w:val="24"/>
              </w:rPr>
              <w:t>08</w:t>
            </w:r>
            <w:r w:rsidR="00A8416D" w:rsidRPr="00BB587C">
              <w:rPr>
                <w:rFonts w:ascii="Times New Roman" w:hAnsi="Times New Roman"/>
                <w:sz w:val="24"/>
              </w:rPr>
              <w:t xml:space="preserve">.2003) </w:t>
            </w:r>
            <w:r w:rsidR="00A8416D">
              <w:rPr>
                <w:rFonts w:ascii="Times New Roman" w:hAnsi="Times New Roman"/>
                <w:sz w:val="24"/>
              </w:rPr>
              <w:t xml:space="preserve">первого  </w:t>
            </w:r>
            <w:r w:rsidR="00A8416D"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="00A8416D"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A8416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A76F55" w:rsidP="00A76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A76F55" w:rsidP="00A76F5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</w:t>
            </w:r>
            <w:r w:rsidR="0097672F">
              <w:rPr>
                <w:rFonts w:ascii="Times New Roman" w:hAnsi="Times New Roman"/>
                <w:sz w:val="24"/>
              </w:rPr>
              <w:t>расположен</w:t>
            </w:r>
            <w:r>
              <w:rPr>
                <w:rFonts w:ascii="Times New Roman" w:hAnsi="Times New Roman"/>
                <w:sz w:val="24"/>
              </w:rPr>
              <w:t>ы</w:t>
            </w:r>
            <w:r w:rsidR="0097672F">
              <w:rPr>
                <w:rFonts w:ascii="Times New Roman" w:hAnsi="Times New Roman"/>
                <w:sz w:val="24"/>
              </w:rPr>
              <w:t xml:space="preserve">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 w:rsidR="0097672F">
              <w:rPr>
                <w:rFonts w:ascii="Times New Roman" w:hAnsi="Times New Roman"/>
                <w:sz w:val="24"/>
              </w:rPr>
              <w:t xml:space="preserve">-м этаже нежилого здания. </w:t>
            </w:r>
            <w:r>
              <w:rPr>
                <w:rFonts w:ascii="Times New Roman" w:hAnsi="Times New Roman"/>
                <w:sz w:val="24"/>
              </w:rPr>
              <w:t>Имеет два в</w:t>
            </w:r>
            <w:r w:rsidR="0097672F">
              <w:rPr>
                <w:rFonts w:ascii="Times New Roman" w:hAnsi="Times New Roman"/>
                <w:sz w:val="24"/>
              </w:rPr>
              <w:t>ход</w:t>
            </w:r>
            <w:r>
              <w:rPr>
                <w:rFonts w:ascii="Times New Roman" w:hAnsi="Times New Roman"/>
                <w:sz w:val="24"/>
              </w:rPr>
              <w:t>а:</w:t>
            </w:r>
            <w:r w:rsidR="0097672F">
              <w:rPr>
                <w:rFonts w:ascii="Times New Roman" w:hAnsi="Times New Roman"/>
                <w:sz w:val="24"/>
              </w:rPr>
              <w:t xml:space="preserve"> из коридора общего пользования</w:t>
            </w:r>
            <w:r>
              <w:rPr>
                <w:rFonts w:ascii="Times New Roman" w:hAnsi="Times New Roman"/>
                <w:sz w:val="24"/>
              </w:rPr>
              <w:t xml:space="preserve"> и отдельный вход с торца здания. 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состояние </w:t>
            </w:r>
            <w:r>
              <w:rPr>
                <w:rFonts w:ascii="Times New Roman" w:hAnsi="Times New Roman"/>
                <w:sz w:val="24"/>
              </w:rPr>
              <w:lastRenderedPageBreak/>
              <w:t>помещение:</w:t>
            </w:r>
          </w:p>
        </w:tc>
        <w:tc>
          <w:tcPr>
            <w:tcW w:w="5365" w:type="dxa"/>
          </w:tcPr>
          <w:p w:rsidR="00960E60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A8416D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масляная окраска по деревянному переплету, имеется отслоение окрасочного слоя. Установлены металлические решетки.</w:t>
            </w:r>
          </w:p>
          <w:p w:rsidR="00960E60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бетонный с мраморной крошкой;</w:t>
            </w:r>
          </w:p>
          <w:p w:rsidR="00960E60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</w:t>
            </w:r>
            <w:proofErr w:type="gramStart"/>
            <w:r>
              <w:rPr>
                <w:rFonts w:ascii="Times New Roman" w:hAnsi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потолок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Армстронг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светильниками, стены- клеевая побелка;</w:t>
            </w:r>
          </w:p>
          <w:p w:rsidR="00960E60" w:rsidRDefault="00960E60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Вспомогательный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стены кафель, клеевая побелка, масляная окраска,  потолок – клеевая побелка.</w:t>
            </w:r>
          </w:p>
          <w:p w:rsidR="0097672F" w:rsidRPr="00EF2A74" w:rsidRDefault="0097672F" w:rsidP="00960E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Входная дверь – </w:t>
            </w:r>
            <w:r w:rsidR="00960E60">
              <w:rPr>
                <w:rFonts w:ascii="Times New Roman" w:hAnsi="Times New Roman"/>
                <w:sz w:val="24"/>
              </w:rPr>
              <w:t>металлическая с решеткой, Со стороны зала ожидани</w:t>
            </w:r>
            <w:proofErr w:type="gramStart"/>
            <w:r w:rsidR="00960E60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960E60">
              <w:rPr>
                <w:rFonts w:ascii="Times New Roman" w:hAnsi="Times New Roman"/>
                <w:sz w:val="24"/>
              </w:rPr>
              <w:t xml:space="preserve"> из окрашенного алюминиевого профиля со стеклянными вставками.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A76F55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 w:rsidR="00A8416D"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4D425A" w:rsidRPr="00683AD2" w:rsidRDefault="007D59B2" w:rsidP="004D425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3.3pt" o:ole="">
            <v:imagedata r:id="rId10" o:title=""/>
          </v:shape>
          <o:OLEObject Type="Embed" ProgID="Excel.Sheet.12" ShapeID="_x0000_i1025" DrawAspect="Content" ObjectID="_1752218145" r:id="rId11"/>
        </w:object>
      </w:r>
    </w:p>
    <w:p w:rsidR="004D425A" w:rsidRPr="00683AD2" w:rsidRDefault="004D425A" w:rsidP="004D4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9042FE">
      <w:headerReference w:type="default" r:id="rId12"/>
      <w:pgSz w:w="11906" w:h="16838"/>
      <w:pgMar w:top="1247" w:right="1701" w:bottom="1134" w:left="567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5C" w:rsidRDefault="004E205C" w:rsidP="0049115E">
      <w:pPr>
        <w:spacing w:after="0" w:line="240" w:lineRule="auto"/>
      </w:pPr>
      <w:r>
        <w:separator/>
      </w:r>
    </w:p>
  </w:endnote>
  <w:endnote w:type="continuationSeparator" w:id="0">
    <w:p w:rsidR="004E205C" w:rsidRDefault="004E205C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5C" w:rsidRDefault="004E205C" w:rsidP="0049115E">
      <w:pPr>
        <w:spacing w:after="0" w:line="240" w:lineRule="auto"/>
      </w:pPr>
      <w:r>
        <w:separator/>
      </w:r>
    </w:p>
  </w:footnote>
  <w:footnote w:type="continuationSeparator" w:id="0">
    <w:p w:rsidR="004E205C" w:rsidRDefault="004E205C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A724D3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9042FE">
          <w:rPr>
            <w:rFonts w:ascii="Times New Roman" w:hAnsi="Times New Roman"/>
            <w:noProof/>
          </w:rPr>
          <w:t>67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560BD"/>
    <w:rsid w:val="00065B16"/>
    <w:rsid w:val="00073BB8"/>
    <w:rsid w:val="000A2EDB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249B7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205C"/>
    <w:rsid w:val="004E32A8"/>
    <w:rsid w:val="004F027A"/>
    <w:rsid w:val="00570C96"/>
    <w:rsid w:val="0057532F"/>
    <w:rsid w:val="00627762"/>
    <w:rsid w:val="006954D2"/>
    <w:rsid w:val="006E0568"/>
    <w:rsid w:val="006F5420"/>
    <w:rsid w:val="00743445"/>
    <w:rsid w:val="00764EF1"/>
    <w:rsid w:val="007956B8"/>
    <w:rsid w:val="007D59B2"/>
    <w:rsid w:val="007F2716"/>
    <w:rsid w:val="00827F73"/>
    <w:rsid w:val="00836DAF"/>
    <w:rsid w:val="00896599"/>
    <w:rsid w:val="008A5B5A"/>
    <w:rsid w:val="008B215F"/>
    <w:rsid w:val="008B44CC"/>
    <w:rsid w:val="008C2F0D"/>
    <w:rsid w:val="009042FE"/>
    <w:rsid w:val="009043EF"/>
    <w:rsid w:val="00904DEF"/>
    <w:rsid w:val="00925DEE"/>
    <w:rsid w:val="00960E60"/>
    <w:rsid w:val="00967553"/>
    <w:rsid w:val="009762C7"/>
    <w:rsid w:val="0097672F"/>
    <w:rsid w:val="009975CF"/>
    <w:rsid w:val="009C204E"/>
    <w:rsid w:val="009D4A25"/>
    <w:rsid w:val="009D6A62"/>
    <w:rsid w:val="009F65F0"/>
    <w:rsid w:val="00A0537D"/>
    <w:rsid w:val="00A21B9B"/>
    <w:rsid w:val="00A22D10"/>
    <w:rsid w:val="00A724D3"/>
    <w:rsid w:val="00A76F55"/>
    <w:rsid w:val="00A8416D"/>
    <w:rsid w:val="00A938BB"/>
    <w:rsid w:val="00AA2169"/>
    <w:rsid w:val="00AA7A70"/>
    <w:rsid w:val="00AF404B"/>
    <w:rsid w:val="00B139DD"/>
    <w:rsid w:val="00BF204E"/>
    <w:rsid w:val="00CA4452"/>
    <w:rsid w:val="00CB2DDC"/>
    <w:rsid w:val="00CB7902"/>
    <w:rsid w:val="00CE331D"/>
    <w:rsid w:val="00D028A8"/>
    <w:rsid w:val="00D02D00"/>
    <w:rsid w:val="00D0624C"/>
    <w:rsid w:val="00D731C8"/>
    <w:rsid w:val="00DE3E06"/>
    <w:rsid w:val="00E95C5D"/>
    <w:rsid w:val="00F121F2"/>
    <w:rsid w:val="00F42DF5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3" type="connector" idref="#_x0000_s1177"/>
        <o:r id="V:Rule14" type="connector" idref="#_x0000_s1167"/>
        <o:r id="V:Rule15" type="connector" idref="#_x0000_s1176"/>
        <o:r id="V:Rule16" type="connector" idref="#_x0000_s1168"/>
        <o:r id="V:Rule17" type="connector" idref="#_x0000_s1169"/>
        <o:r id="V:Rule18" type="connector" idref="#_x0000_s1180"/>
        <o:r id="V:Rule19" type="connector" idref="#_x0000_s1183"/>
        <o:r id="V:Rule20" type="connector" idref="#_x0000_s1182"/>
        <o:r id="V:Rule21" type="connector" idref="#_x0000_s1166"/>
        <o:r id="V:Rule22" type="connector" idref="#_x0000_s1175"/>
        <o:r id="V:Rule23" type="connector" idref="#_x0000_s1178"/>
        <o:r id="V:Rule24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7</cp:revision>
  <dcterms:created xsi:type="dcterms:W3CDTF">2023-07-30T02:57:00Z</dcterms:created>
  <dcterms:modified xsi:type="dcterms:W3CDTF">2023-07-30T03:28:00Z</dcterms:modified>
</cp:coreProperties>
</file>