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0D035D">
        <w:rPr>
          <w:rFonts w:ascii="Times New Roman" w:hAnsi="Times New Roman"/>
          <w:color w:val="000000"/>
        </w:rPr>
        <w:t>2</w:t>
      </w:r>
      <w:r w:rsidR="00E03831">
        <w:rPr>
          <w:rFonts w:ascii="Times New Roman" w:hAnsi="Times New Roman"/>
          <w:color w:val="000000"/>
        </w:rPr>
        <w:t>7</w:t>
      </w:r>
      <w:r w:rsidR="001B7822">
        <w:rPr>
          <w:rFonts w:ascii="Times New Roman" w:hAnsi="Times New Roman"/>
          <w:color w:val="000000"/>
        </w:rPr>
        <w:t>6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0D035D" w:rsidRPr="00313198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="00E03831" w:rsidRPr="00E03831">
        <w:rPr>
          <w:rFonts w:ascii="Times New Roman" w:hAnsi="Times New Roman"/>
          <w:b/>
          <w:sz w:val="24"/>
          <w:szCs w:val="24"/>
        </w:rPr>
        <w:t>нежилое здание</w:t>
      </w:r>
      <w:r w:rsidR="00E03831">
        <w:rPr>
          <w:rFonts w:ascii="Times New Roman" w:hAnsi="Times New Roman"/>
          <w:b/>
          <w:sz w:val="24"/>
          <w:szCs w:val="24"/>
        </w:rPr>
        <w:t xml:space="preserve"> </w:t>
      </w:r>
      <w:r w:rsidR="00E03831" w:rsidRPr="001C7B5C">
        <w:rPr>
          <w:rFonts w:ascii="Times New Roman" w:hAnsi="Times New Roman"/>
          <w:b/>
          <w:sz w:val="24"/>
          <w:szCs w:val="24"/>
        </w:rPr>
        <w:t>с кадастровым номером 24:58:0000000:</w:t>
      </w:r>
      <w:r w:rsidR="001B7822">
        <w:rPr>
          <w:rFonts w:ascii="Times New Roman" w:hAnsi="Times New Roman"/>
          <w:b/>
          <w:sz w:val="24"/>
          <w:szCs w:val="24"/>
        </w:rPr>
        <w:t>4397</w:t>
      </w:r>
      <w:r w:rsidR="00E03831" w:rsidRPr="001C7B5C">
        <w:rPr>
          <w:rFonts w:ascii="Times New Roman" w:hAnsi="Times New Roman"/>
          <w:b/>
          <w:sz w:val="24"/>
          <w:szCs w:val="24"/>
        </w:rPr>
        <w:t>,</w:t>
      </w:r>
      <w:r w:rsidR="00E038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пл</w:t>
      </w:r>
      <w:r w:rsidRPr="001C7B5C">
        <w:rPr>
          <w:rFonts w:ascii="Times New Roman" w:hAnsi="Times New Roman"/>
          <w:b/>
          <w:sz w:val="24"/>
          <w:szCs w:val="24"/>
        </w:rPr>
        <w:t xml:space="preserve">ощадью </w:t>
      </w:r>
      <w:r w:rsidR="00E03831">
        <w:rPr>
          <w:rFonts w:ascii="Times New Roman" w:hAnsi="Times New Roman"/>
          <w:b/>
          <w:sz w:val="24"/>
          <w:szCs w:val="24"/>
        </w:rPr>
        <w:t>2</w:t>
      </w:r>
      <w:r w:rsidR="001B7822">
        <w:rPr>
          <w:rFonts w:ascii="Times New Roman" w:hAnsi="Times New Roman"/>
          <w:b/>
          <w:sz w:val="24"/>
          <w:szCs w:val="24"/>
        </w:rPr>
        <w:t>87,4</w:t>
      </w:r>
      <w:r w:rsidR="00E03831">
        <w:rPr>
          <w:rFonts w:ascii="Times New Roman" w:hAnsi="Times New Roman"/>
          <w:b/>
          <w:sz w:val="24"/>
          <w:szCs w:val="24"/>
        </w:rPr>
        <w:t xml:space="preserve"> к</w:t>
      </w:r>
      <w:r w:rsidRPr="001C7B5C">
        <w:rPr>
          <w:rFonts w:ascii="Times New Roman" w:hAnsi="Times New Roman"/>
          <w:b/>
          <w:sz w:val="24"/>
          <w:szCs w:val="24"/>
        </w:rPr>
        <w:t>в.м</w:t>
      </w:r>
      <w:r>
        <w:rPr>
          <w:rFonts w:ascii="Times New Roman" w:hAnsi="Times New Roman"/>
          <w:b/>
          <w:sz w:val="24"/>
          <w:szCs w:val="24"/>
        </w:rPr>
        <w:t>.</w:t>
      </w:r>
      <w:r w:rsidRPr="001C7B5C">
        <w:rPr>
          <w:rFonts w:ascii="Times New Roman" w:hAnsi="Times New Roman"/>
          <w:b/>
          <w:sz w:val="24"/>
          <w:szCs w:val="24"/>
        </w:rPr>
        <w:t xml:space="preserve">, </w:t>
      </w:r>
      <w:r w:rsidRPr="001C7B5C">
        <w:rPr>
          <w:rFonts w:ascii="Times New Roman" w:hAnsi="Times New Roman"/>
          <w:sz w:val="24"/>
          <w:szCs w:val="24"/>
        </w:rPr>
        <w:t>расположенно</w:t>
      </w:r>
      <w:r w:rsidR="001B7822">
        <w:rPr>
          <w:rFonts w:ascii="Times New Roman" w:hAnsi="Times New Roman"/>
          <w:sz w:val="24"/>
          <w:szCs w:val="24"/>
        </w:rPr>
        <w:t>е</w:t>
      </w:r>
      <w:r w:rsidRPr="001C7B5C">
        <w:rPr>
          <w:rFonts w:ascii="Times New Roman" w:hAnsi="Times New Roman"/>
          <w:sz w:val="24"/>
          <w:szCs w:val="24"/>
        </w:rPr>
        <w:t xml:space="preserve"> по адресу</w:t>
      </w:r>
      <w:r w:rsidRPr="001C7B5C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Pr="001C7B5C">
        <w:rPr>
          <w:rFonts w:ascii="Times New Roman" w:hAnsi="Times New Roman"/>
          <w:b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b/>
          <w:sz w:val="24"/>
          <w:szCs w:val="24"/>
        </w:rPr>
        <w:t xml:space="preserve">г. Железногорск, </w:t>
      </w:r>
      <w:r w:rsidR="00E03831">
        <w:rPr>
          <w:rFonts w:ascii="Times New Roman" w:hAnsi="Times New Roman"/>
          <w:b/>
          <w:sz w:val="24"/>
          <w:szCs w:val="24"/>
        </w:rPr>
        <w:t xml:space="preserve">ул. </w:t>
      </w:r>
      <w:r w:rsidR="001B7822">
        <w:rPr>
          <w:rFonts w:ascii="Times New Roman" w:hAnsi="Times New Roman"/>
          <w:b/>
          <w:sz w:val="24"/>
          <w:szCs w:val="24"/>
        </w:rPr>
        <w:t>Южная, д.40/1</w:t>
      </w:r>
      <w:r w:rsidRPr="001C7B5C">
        <w:rPr>
          <w:rFonts w:ascii="Times New Roman" w:hAnsi="Times New Roman"/>
          <w:sz w:val="24"/>
          <w:szCs w:val="24"/>
        </w:rPr>
        <w:t xml:space="preserve"> (далее по тексту - объект, арендуемый объект) для</w:t>
      </w:r>
      <w:r w:rsidRPr="001C7B5C">
        <w:rPr>
          <w:rFonts w:ascii="Times New Roman" w:hAnsi="Times New Roman"/>
          <w:b/>
          <w:sz w:val="24"/>
          <w:szCs w:val="24"/>
        </w:rPr>
        <w:t xml:space="preserve"> </w:t>
      </w:r>
      <w:r w:rsidR="000F3630">
        <w:rPr>
          <w:rFonts w:ascii="Times New Roman" w:hAnsi="Times New Roman"/>
          <w:b/>
          <w:sz w:val="24"/>
          <w:szCs w:val="24"/>
        </w:rPr>
        <w:t>______</w:t>
      </w:r>
      <w:r w:rsidR="00E03831">
        <w:rPr>
          <w:rFonts w:ascii="Times New Roman" w:hAnsi="Times New Roman"/>
          <w:b/>
          <w:sz w:val="24"/>
          <w:szCs w:val="24"/>
        </w:rPr>
        <w:t>__________________</w:t>
      </w:r>
      <w:r w:rsidR="000F3630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0D035D" w:rsidRPr="001C7B5C" w:rsidRDefault="000D035D" w:rsidP="000D035D">
      <w:pPr>
        <w:pStyle w:val="a5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C7B5C">
        <w:rPr>
          <w:rFonts w:ascii="Times New Roman" w:hAnsi="Times New Roman"/>
          <w:szCs w:val="24"/>
        </w:rPr>
        <w:t xml:space="preserve">Границы объекта указаны в </w:t>
      </w:r>
      <w:proofErr w:type="spellStart"/>
      <w:r w:rsidRPr="001C7B5C">
        <w:rPr>
          <w:rFonts w:ascii="Times New Roman" w:hAnsi="Times New Roman"/>
          <w:szCs w:val="24"/>
        </w:rPr>
        <w:t>выкопировке</w:t>
      </w:r>
      <w:proofErr w:type="spellEnd"/>
      <w:r w:rsidRPr="001C7B5C">
        <w:rPr>
          <w:rFonts w:ascii="Times New Roman" w:hAnsi="Times New Roman"/>
          <w:szCs w:val="24"/>
        </w:rPr>
        <w:t xml:space="preserve"> из технического паспорта </w:t>
      </w:r>
      <w:r>
        <w:rPr>
          <w:rFonts w:ascii="Times New Roman" w:hAnsi="Times New Roman"/>
          <w:szCs w:val="24"/>
        </w:rPr>
        <w:t xml:space="preserve">здания </w:t>
      </w:r>
      <w:r w:rsidRPr="001C7B5C">
        <w:rPr>
          <w:rFonts w:ascii="Times New Roman" w:hAnsi="Times New Roman"/>
          <w:szCs w:val="24"/>
        </w:rPr>
        <w:t>(Приложение № 2).</w:t>
      </w:r>
    </w:p>
    <w:p w:rsidR="000D035D" w:rsidRPr="003F4CF5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 xml:space="preserve">1.2. Нежилое здание принадлежит Закрытому административно-территориальному образованию Железногорск Красноярского </w:t>
      </w:r>
      <w:proofErr w:type="gramStart"/>
      <w:r w:rsidRPr="001C7B5C">
        <w:rPr>
          <w:rFonts w:ascii="Times New Roman" w:hAnsi="Times New Roman"/>
          <w:sz w:val="24"/>
          <w:szCs w:val="24"/>
        </w:rPr>
        <w:t>края</w:t>
      </w:r>
      <w:proofErr w:type="gramEnd"/>
      <w:r w:rsidR="000F3630" w:rsidRPr="000F3630">
        <w:rPr>
          <w:rFonts w:ascii="Times New Roman" w:hAnsi="Times New Roman"/>
          <w:sz w:val="24"/>
          <w:szCs w:val="24"/>
        </w:rPr>
        <w:t xml:space="preserve"> </w:t>
      </w:r>
      <w:r w:rsidR="000F3630" w:rsidRPr="008E694A">
        <w:rPr>
          <w:rFonts w:ascii="Times New Roman" w:hAnsi="Times New Roman"/>
          <w:sz w:val="24"/>
          <w:szCs w:val="24"/>
        </w:rPr>
        <w:t>о чем в Едином государственном реестре прав на недвижимое имущество и сделок с ним «</w:t>
      </w:r>
      <w:r w:rsidR="001B7822">
        <w:rPr>
          <w:rFonts w:ascii="Times New Roman" w:hAnsi="Times New Roman"/>
          <w:sz w:val="24"/>
          <w:szCs w:val="24"/>
        </w:rPr>
        <w:t>01</w:t>
      </w:r>
      <w:r w:rsidR="000F3630" w:rsidRPr="008E694A">
        <w:rPr>
          <w:rFonts w:ascii="Times New Roman" w:hAnsi="Times New Roman"/>
          <w:sz w:val="24"/>
          <w:szCs w:val="24"/>
        </w:rPr>
        <w:t xml:space="preserve">» </w:t>
      </w:r>
      <w:r w:rsidR="001B7822">
        <w:rPr>
          <w:rFonts w:ascii="Times New Roman" w:hAnsi="Times New Roman"/>
          <w:sz w:val="24"/>
          <w:szCs w:val="24"/>
        </w:rPr>
        <w:t>августа 2008</w:t>
      </w:r>
      <w:r w:rsidR="000F3630" w:rsidRPr="008E694A">
        <w:rPr>
          <w:rFonts w:ascii="Times New Roman" w:hAnsi="Times New Roman"/>
          <w:sz w:val="24"/>
          <w:szCs w:val="24"/>
        </w:rPr>
        <w:t xml:space="preserve"> года сделана запись регистрации № 24</w:t>
      </w:r>
      <w:r w:rsidR="00E03831">
        <w:rPr>
          <w:rFonts w:ascii="Times New Roman" w:hAnsi="Times New Roman"/>
          <w:sz w:val="24"/>
          <w:szCs w:val="24"/>
        </w:rPr>
        <w:t>-24-12/00</w:t>
      </w:r>
      <w:r w:rsidR="001B7822">
        <w:rPr>
          <w:rFonts w:ascii="Times New Roman" w:hAnsi="Times New Roman"/>
          <w:sz w:val="24"/>
          <w:szCs w:val="24"/>
        </w:rPr>
        <w:t>9</w:t>
      </w:r>
      <w:r w:rsidR="00E03831">
        <w:rPr>
          <w:rFonts w:ascii="Times New Roman" w:hAnsi="Times New Roman"/>
          <w:sz w:val="24"/>
          <w:szCs w:val="24"/>
        </w:rPr>
        <w:t>/200</w:t>
      </w:r>
      <w:r w:rsidR="001B7822">
        <w:rPr>
          <w:rFonts w:ascii="Times New Roman" w:hAnsi="Times New Roman"/>
          <w:sz w:val="24"/>
          <w:szCs w:val="24"/>
        </w:rPr>
        <w:t>8</w:t>
      </w:r>
      <w:r w:rsidR="00E03831">
        <w:rPr>
          <w:rFonts w:ascii="Times New Roman" w:hAnsi="Times New Roman"/>
          <w:sz w:val="24"/>
          <w:szCs w:val="24"/>
        </w:rPr>
        <w:t>-</w:t>
      </w:r>
      <w:r w:rsidR="001B7822">
        <w:rPr>
          <w:rFonts w:ascii="Times New Roman" w:hAnsi="Times New Roman"/>
          <w:sz w:val="24"/>
          <w:szCs w:val="24"/>
        </w:rPr>
        <w:t>409</w:t>
      </w:r>
      <w:r w:rsidR="00E03831"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3.1. Размер арендной платы без НДС за один месяц составляет:</w:t>
      </w:r>
      <w:r w:rsidR="004F30CF"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  <w:r w:rsidR="00DB6C3A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0D035D" w:rsidRPr="001C7B5C" w:rsidRDefault="000D035D" w:rsidP="000D03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C5E2F">
        <w:rPr>
          <w:rFonts w:ascii="Times New Roman" w:hAnsi="Times New Roman"/>
          <w:sz w:val="24"/>
          <w:szCs w:val="24"/>
        </w:rPr>
        <w:t>-  плату за пользование земельным участком с кадастровым номером 24:58:03</w:t>
      </w:r>
      <w:r w:rsidR="001970C6">
        <w:rPr>
          <w:rFonts w:ascii="Times New Roman" w:hAnsi="Times New Roman"/>
          <w:sz w:val="24"/>
          <w:szCs w:val="24"/>
        </w:rPr>
        <w:t>18001</w:t>
      </w:r>
      <w:r w:rsidRPr="004C5E2F">
        <w:rPr>
          <w:rFonts w:ascii="Times New Roman" w:hAnsi="Times New Roman"/>
          <w:sz w:val="24"/>
          <w:szCs w:val="24"/>
        </w:rPr>
        <w:t>:</w:t>
      </w:r>
      <w:r w:rsidR="001970C6">
        <w:rPr>
          <w:rFonts w:ascii="Times New Roman" w:hAnsi="Times New Roman"/>
          <w:sz w:val="24"/>
          <w:szCs w:val="24"/>
        </w:rPr>
        <w:t>517</w:t>
      </w:r>
      <w:r w:rsidRPr="004C5E2F">
        <w:rPr>
          <w:rFonts w:ascii="Times New Roman" w:hAnsi="Times New Roman"/>
          <w:sz w:val="24"/>
          <w:szCs w:val="24"/>
        </w:rPr>
        <w:t>, местоположением</w:t>
      </w:r>
      <w:r w:rsidR="00B77FAC" w:rsidRPr="004C5E2F">
        <w:rPr>
          <w:rFonts w:ascii="Times New Roman" w:hAnsi="Times New Roman"/>
          <w:sz w:val="24"/>
          <w:szCs w:val="24"/>
        </w:rPr>
        <w:t xml:space="preserve">, установленным относительно ориентира, расположенного </w:t>
      </w:r>
      <w:r w:rsidR="004C5E2F" w:rsidRPr="004C5E2F">
        <w:rPr>
          <w:rFonts w:ascii="Times New Roman" w:hAnsi="Times New Roman"/>
          <w:sz w:val="24"/>
          <w:szCs w:val="24"/>
        </w:rPr>
        <w:t xml:space="preserve">в границах участка. Почтовый адрес ориентира: </w:t>
      </w:r>
      <w:r w:rsidRPr="004C5E2F">
        <w:rPr>
          <w:rFonts w:ascii="Times New Roman" w:hAnsi="Times New Roman"/>
          <w:sz w:val="24"/>
          <w:szCs w:val="24"/>
        </w:rPr>
        <w:t>Красноярский край, ЗАТО Железногорск, г.</w:t>
      </w:r>
      <w:r w:rsidR="004C5E2F" w:rsidRPr="004C5E2F">
        <w:rPr>
          <w:rFonts w:ascii="Times New Roman" w:hAnsi="Times New Roman"/>
          <w:sz w:val="24"/>
          <w:szCs w:val="24"/>
        </w:rPr>
        <w:t> </w:t>
      </w:r>
      <w:r w:rsidRPr="004C5E2F">
        <w:rPr>
          <w:rFonts w:ascii="Times New Roman" w:hAnsi="Times New Roman"/>
          <w:sz w:val="24"/>
          <w:szCs w:val="24"/>
        </w:rPr>
        <w:t xml:space="preserve">Железногорск, ул. </w:t>
      </w:r>
      <w:proofErr w:type="gramStart"/>
      <w:r w:rsidR="001970C6">
        <w:rPr>
          <w:rFonts w:ascii="Times New Roman" w:hAnsi="Times New Roman"/>
          <w:sz w:val="24"/>
          <w:szCs w:val="24"/>
        </w:rPr>
        <w:t>Южная</w:t>
      </w:r>
      <w:proofErr w:type="gramEnd"/>
      <w:r w:rsidR="001970C6">
        <w:rPr>
          <w:rFonts w:ascii="Times New Roman" w:hAnsi="Times New Roman"/>
          <w:sz w:val="24"/>
          <w:szCs w:val="24"/>
        </w:rPr>
        <w:t>, 40</w:t>
      </w:r>
      <w:r w:rsidRPr="004C5E2F">
        <w:rPr>
          <w:rFonts w:ascii="Times New Roman" w:hAnsi="Times New Roman"/>
          <w:sz w:val="24"/>
          <w:szCs w:val="24"/>
        </w:rPr>
        <w:t>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lastRenderedPageBreak/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3B36B1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3B36B1" w:rsidRPr="003B36B1" w:rsidRDefault="003B36B1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</w:rPr>
      </w:pPr>
      <w:r w:rsidRPr="003B36B1">
        <w:rPr>
          <w:rFonts w:ascii="Times New Roman" w:hAnsi="Times New Roman"/>
          <w:b/>
          <w:i/>
          <w:sz w:val="24"/>
          <w:szCs w:val="24"/>
        </w:rPr>
        <w:t>Выбрать нужное</w:t>
      </w:r>
    </w:p>
    <w:p w:rsidR="003B36B1" w:rsidRPr="003B36B1" w:rsidRDefault="003B36B1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B36B1">
        <w:rPr>
          <w:rFonts w:ascii="Times New Roman" w:hAnsi="Times New Roman"/>
          <w:b/>
          <w:sz w:val="24"/>
          <w:szCs w:val="24"/>
          <w:u w:val="single"/>
        </w:rPr>
        <w:t>Производственная деятельность</w:t>
      </w:r>
    </w:p>
    <w:p w:rsidR="00D0624C" w:rsidRPr="003B36B1" w:rsidRDefault="003B36B1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3B36B1">
        <w:rPr>
          <w:rFonts w:ascii="Times New Roman" w:hAnsi="Times New Roman"/>
          <w:b/>
          <w:sz w:val="24"/>
          <w:szCs w:val="24"/>
          <w:u w:val="single"/>
        </w:rPr>
        <w:t>3 946,49</w:t>
      </w:r>
      <w:r w:rsidR="00D0624C" w:rsidRPr="003B36B1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3B36B1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3B36B1">
        <w:rPr>
          <w:rFonts w:ascii="Times New Roman" w:hAnsi="Times New Roman"/>
          <w:b/>
          <w:i/>
          <w:sz w:val="24"/>
          <w:szCs w:val="24"/>
          <w:u w:val="single"/>
        </w:rPr>
        <w:t>три тысячи девятьсот сорок шесть рублей 49 копеек</w:t>
      </w:r>
      <w:r w:rsidR="00456D2F" w:rsidRPr="003B36B1">
        <w:rPr>
          <w:rFonts w:ascii="Times New Roman" w:hAnsi="Times New Roman"/>
          <w:b/>
          <w:i/>
          <w:sz w:val="24"/>
          <w:szCs w:val="24"/>
          <w:u w:val="single"/>
        </w:rPr>
        <w:t>)</w:t>
      </w:r>
      <w:r w:rsidR="00DB6C3A" w:rsidRPr="003B36B1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3B36B1" w:rsidRPr="003B36B1" w:rsidRDefault="003B36B1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B36B1" w:rsidRPr="003B36B1" w:rsidRDefault="003B36B1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3B36B1">
        <w:rPr>
          <w:rFonts w:ascii="Times New Roman" w:hAnsi="Times New Roman"/>
          <w:b/>
          <w:sz w:val="24"/>
          <w:szCs w:val="24"/>
          <w:u w:val="single"/>
        </w:rPr>
        <w:t>Деятельность по ремонту автотранспортных средств</w:t>
      </w:r>
    </w:p>
    <w:p w:rsidR="003B36B1" w:rsidRPr="003B36B1" w:rsidRDefault="003B36B1" w:rsidP="003B36B1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3B36B1">
        <w:rPr>
          <w:rFonts w:ascii="Times New Roman" w:hAnsi="Times New Roman"/>
          <w:b/>
          <w:sz w:val="24"/>
          <w:szCs w:val="24"/>
          <w:u w:val="single"/>
        </w:rPr>
        <w:t xml:space="preserve">11 839,48 руб. </w:t>
      </w:r>
      <w:r w:rsidRPr="003B36B1">
        <w:rPr>
          <w:rFonts w:ascii="Times New Roman" w:hAnsi="Times New Roman"/>
          <w:b/>
          <w:i/>
          <w:sz w:val="24"/>
          <w:szCs w:val="24"/>
          <w:u w:val="single"/>
        </w:rPr>
        <w:t>(одиннадцать тысяч восемьсот тридцать девять рублей 48 копеек).</w:t>
      </w:r>
    </w:p>
    <w:p w:rsidR="00D0624C" w:rsidRPr="00B105F0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36B1">
        <w:rPr>
          <w:rFonts w:ascii="Times New Roman" w:hAnsi="Times New Roman"/>
          <w:sz w:val="24"/>
          <w:szCs w:val="24"/>
        </w:rPr>
        <w:t xml:space="preserve">Расчет размера платы за пользование земельным участком, выполнен в соответствии с положениями Решения Совета </w:t>
      </w:r>
      <w:proofErr w:type="gramStart"/>
      <w:r w:rsidRPr="003B36B1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3B36B1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B105F0">
        <w:rPr>
          <w:rFonts w:ascii="Times New Roman" w:hAnsi="Times New Roman"/>
          <w:sz w:val="24"/>
          <w:szCs w:val="24"/>
        </w:rPr>
        <w:t xml:space="preserve"> утверждении положения об арендной плате за использование земельных участков на территории муниципального обр</w:t>
      </w:r>
      <w:r w:rsidR="00E03831" w:rsidRPr="00B105F0">
        <w:rPr>
          <w:rFonts w:ascii="Times New Roman" w:hAnsi="Times New Roman"/>
          <w:sz w:val="24"/>
          <w:szCs w:val="24"/>
        </w:rPr>
        <w:t>а</w:t>
      </w:r>
      <w:r w:rsidRPr="00B105F0">
        <w:rPr>
          <w:rFonts w:ascii="Times New Roman" w:hAnsi="Times New Roman"/>
          <w:sz w:val="24"/>
          <w:szCs w:val="24"/>
        </w:rPr>
        <w:t>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105F0">
        <w:rPr>
          <w:rFonts w:ascii="Times New Roman" w:hAnsi="Times New Roman"/>
          <w:sz w:val="24"/>
          <w:szCs w:val="24"/>
        </w:rPr>
        <w:t xml:space="preserve">3.6. </w:t>
      </w:r>
      <w:r w:rsidR="00D0624C" w:rsidRPr="00B105F0">
        <w:rPr>
          <w:rFonts w:ascii="Times New Roman" w:hAnsi="Times New Roman"/>
          <w:sz w:val="24"/>
          <w:szCs w:val="24"/>
        </w:rPr>
        <w:t>Арендатор обязан вносить плату за пользование земельным участком (без</w:t>
      </w:r>
      <w:r w:rsidR="00D0624C" w:rsidRPr="00D925AA">
        <w:rPr>
          <w:rFonts w:ascii="Times New Roman" w:hAnsi="Times New Roman"/>
          <w:sz w:val="24"/>
          <w:szCs w:val="24"/>
        </w:rPr>
        <w:t xml:space="preserve">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lastRenderedPageBreak/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6. ПРАВА И ОБЯЗАННОСТИ АРЕНДОДАТЕЛЯ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0624C" w:rsidRPr="005F04E6">
        <w:rPr>
          <w:rFonts w:ascii="Times New Roman" w:hAnsi="Times New Roman"/>
          <w:sz w:val="24"/>
          <w:szCs w:val="24"/>
        </w:rPr>
        <w:t xml:space="preserve">редоставить объект во временное пользование Арендатору и принять объект от арендатора в установленном договором </w:t>
      </w:r>
      <w:r>
        <w:rPr>
          <w:rFonts w:ascii="Times New Roman" w:hAnsi="Times New Roman"/>
          <w:sz w:val="24"/>
          <w:szCs w:val="24"/>
        </w:rPr>
        <w:t>порядке по акту приема-передачи;</w:t>
      </w:r>
    </w:p>
    <w:p w:rsidR="008B3615" w:rsidRDefault="008B3615" w:rsidP="008B36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6.1.2. </w:t>
      </w:r>
      <w:r w:rsidRPr="008B3615">
        <w:rPr>
          <w:rFonts w:ascii="Times New Roman" w:hAnsi="Times New Roman"/>
          <w:sz w:val="24"/>
          <w:szCs w:val="24"/>
        </w:rPr>
        <w:t>Осуществить мероприятия по государственной регистрации договора аренды</w:t>
      </w:r>
      <w:r>
        <w:rPr>
          <w:rFonts w:ascii="Times New Roman" w:hAnsi="Times New Roman"/>
          <w:sz w:val="24"/>
          <w:szCs w:val="24"/>
        </w:rPr>
        <w:t xml:space="preserve"> в электронном виде.</w:t>
      </w:r>
    </w:p>
    <w:p w:rsidR="008B361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</w:t>
      </w:r>
      <w:r w:rsidR="008B3615">
        <w:rPr>
          <w:rFonts w:ascii="Times New Roman" w:hAnsi="Times New Roman"/>
          <w:sz w:val="24"/>
          <w:szCs w:val="24"/>
        </w:rPr>
        <w:t>:</w:t>
      </w:r>
    </w:p>
    <w:p w:rsidR="00D0624C" w:rsidRPr="005F04E6" w:rsidRDefault="008B3615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</w:t>
      </w:r>
      <w:r w:rsidR="00D0624C" w:rsidRPr="005F04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="00D0624C" w:rsidRPr="005F04E6">
        <w:rPr>
          <w:rFonts w:ascii="Times New Roman" w:hAnsi="Times New Roman"/>
          <w:sz w:val="24"/>
          <w:szCs w:val="24"/>
        </w:rPr>
        <w:t xml:space="preserve">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 w:rsidR="008B3615">
        <w:rPr>
          <w:rFonts w:ascii="Times New Roman" w:hAnsi="Times New Roman"/>
          <w:sz w:val="24"/>
          <w:szCs w:val="24"/>
        </w:rPr>
        <w:t>2.2.</w:t>
      </w:r>
      <w:r w:rsidRPr="005F04E6">
        <w:rPr>
          <w:rFonts w:ascii="Times New Roman" w:hAnsi="Times New Roman"/>
          <w:sz w:val="24"/>
          <w:szCs w:val="24"/>
        </w:rPr>
        <w:t xml:space="preserve">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а также услуги Регионального оператора по обращению с твердыми коммунальными отходами;</w:t>
      </w:r>
    </w:p>
    <w:p w:rsidR="009A6837" w:rsidRPr="00F60882" w:rsidRDefault="009A6837" w:rsidP="009A68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возмещать расходы Арендодателя, понесенные в связи с эксплуатацией арендуемого объекта, в том числе расходы по содержанию общего имущества здани</w:t>
      </w:r>
      <w:r>
        <w:rPr>
          <w:rFonts w:ascii="Times New Roman" w:hAnsi="Times New Roman"/>
          <w:sz w:val="24"/>
          <w:szCs w:val="24"/>
        </w:rPr>
        <w:t>й</w:t>
      </w:r>
      <w:r w:rsidRPr="00F60882">
        <w:rPr>
          <w:rFonts w:ascii="Times New Roman" w:hAnsi="Times New Roman"/>
          <w:sz w:val="24"/>
          <w:szCs w:val="24"/>
        </w:rPr>
        <w:t xml:space="preserve">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9A6837" w:rsidRPr="001D4467" w:rsidRDefault="009A6837" w:rsidP="009A683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 xml:space="preserve"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имущества, </w:t>
      </w:r>
      <w:r w:rsidRPr="001D4467">
        <w:rPr>
          <w:rFonts w:ascii="Times New Roman" w:hAnsi="Times New Roman"/>
          <w:sz w:val="24"/>
          <w:szCs w:val="24"/>
        </w:rPr>
        <w:lastRenderedPageBreak/>
        <w:t>за холодную воду, горячую воду, электрическую энергию, потребляемые при содержании общего имущества, за отведение сточных вод в целях содержания общего имущества в здании.</w:t>
      </w:r>
    </w:p>
    <w:p w:rsidR="009A6837" w:rsidRPr="001D4467" w:rsidRDefault="009A6837" w:rsidP="009A683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9A6837" w:rsidRPr="001D4467" w:rsidRDefault="009A6837" w:rsidP="009A683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9A6837" w:rsidRPr="00B24222" w:rsidRDefault="009A6837" w:rsidP="009A683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9A6837" w:rsidRPr="00B24222" w:rsidRDefault="009A6837" w:rsidP="009A6837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</w:t>
      </w:r>
      <w:r w:rsidRPr="00B24222">
        <w:rPr>
          <w:rFonts w:ascii="Times New Roman" w:hAnsi="Times New Roman"/>
          <w:sz w:val="24"/>
          <w:szCs w:val="24"/>
        </w:rPr>
        <w:lastRenderedPageBreak/>
        <w:t>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0D035D" w:rsidRPr="00765552" w:rsidRDefault="000D035D" w:rsidP="000D035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83AD2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683AD2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</w:t>
      </w:r>
      <w:r w:rsidRPr="004C5E2F">
        <w:rPr>
          <w:rFonts w:ascii="Times New Roman" w:hAnsi="Times New Roman"/>
          <w:sz w:val="24"/>
          <w:szCs w:val="24"/>
        </w:rPr>
        <w:t>номером 24:58:03</w:t>
      </w:r>
      <w:r w:rsidR="00750C14">
        <w:rPr>
          <w:rFonts w:ascii="Times New Roman" w:hAnsi="Times New Roman"/>
          <w:sz w:val="24"/>
          <w:szCs w:val="24"/>
        </w:rPr>
        <w:t>18001</w:t>
      </w:r>
      <w:r w:rsidRPr="004C5E2F">
        <w:rPr>
          <w:rFonts w:ascii="Times New Roman" w:hAnsi="Times New Roman"/>
          <w:sz w:val="24"/>
          <w:szCs w:val="24"/>
        </w:rPr>
        <w:t>:</w:t>
      </w:r>
      <w:r w:rsidR="00750C14">
        <w:rPr>
          <w:rFonts w:ascii="Times New Roman" w:hAnsi="Times New Roman"/>
          <w:sz w:val="24"/>
          <w:szCs w:val="24"/>
        </w:rPr>
        <w:t>517</w:t>
      </w:r>
      <w:r w:rsidRPr="004C5E2F">
        <w:rPr>
          <w:rFonts w:ascii="Times New Roman" w:hAnsi="Times New Roman"/>
          <w:sz w:val="24"/>
          <w:szCs w:val="24"/>
        </w:rPr>
        <w:t>, Арендатор</w:t>
      </w:r>
      <w:r w:rsidRPr="00683AD2">
        <w:rPr>
          <w:rFonts w:ascii="Times New Roman" w:hAnsi="Times New Roman"/>
          <w:sz w:val="24"/>
          <w:szCs w:val="24"/>
        </w:rPr>
        <w:t xml:space="preserve"> выплачивает в местный бюджет на расчетный счет, указанный в пункте 3.5 договора пени в размере 1/300 (одной трехсотой) ключевой ставки Центрального банка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683AD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</w:t>
      </w:r>
      <w:r w:rsidRPr="001D4467">
        <w:rPr>
          <w:rFonts w:ascii="Times New Roman" w:hAnsi="Times New Roman"/>
          <w:sz w:val="24"/>
          <w:szCs w:val="24"/>
        </w:rPr>
        <w:lastRenderedPageBreak/>
        <w:t>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A6837" w:rsidRDefault="009A6837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>коммунальных услуг, предоставленных для обеспечения благоприятных и безопасных условий использования 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</w:t>
      </w:r>
      <w:r w:rsidR="008B3615">
        <w:rPr>
          <w:rFonts w:ascii="Times New Roman" w:hAnsi="Times New Roman"/>
          <w:sz w:val="24"/>
          <w:szCs w:val="24"/>
        </w:rPr>
        <w:t>1</w:t>
      </w:r>
      <w:r w:rsidRPr="00B8672C">
        <w:rPr>
          <w:rFonts w:ascii="Times New Roman" w:hAnsi="Times New Roman"/>
          <w:sz w:val="24"/>
          <w:szCs w:val="24"/>
        </w:rPr>
        <w:t xml:space="preserve">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9A6837" w:rsidRPr="00B8672C" w:rsidRDefault="009A6837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3540F" w:rsidRPr="0033540F" w:rsidRDefault="0033540F" w:rsidP="003354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3540F">
        <w:rPr>
          <w:rFonts w:ascii="Times New Roman" w:hAnsi="Times New Roman"/>
          <w:b/>
          <w:sz w:val="24"/>
          <w:szCs w:val="24"/>
        </w:rPr>
        <w:t>11. ЭЛЕКТРОННЫЙ ДОКУМЕНТООБОРОТ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11.1. В рамках настоящего Договора, Стороны вправе применять электронный документооборот с использованием электронно-цифровой подписи при выставлении и обмене первичными учетными документами, в утвержденных ФНС России форматах, связанными с исполнением обязательств по Договору.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11.2. Стороны используют квалифицированную электронную подпись,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11.3. Документы, полученные через электронный документооборот, согласно Федеральному закону от 06.04.2011 года № 63-ФЗ «Об электронной подписи», имеют юридическую силу. Стороны соглашаются признавать полученные (направленные) электронные первичные учетные документы равнозначными аналогичным документам на бумажных носителях, подписанных собственноручной подписью.</w:t>
      </w:r>
    </w:p>
    <w:p w:rsidR="0033540F" w:rsidRPr="0033540F" w:rsidRDefault="0033540F" w:rsidP="003354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40F">
        <w:rPr>
          <w:rFonts w:ascii="Times New Roman" w:hAnsi="Times New Roman"/>
          <w:sz w:val="24"/>
          <w:szCs w:val="24"/>
        </w:rPr>
        <w:t>11.4. Первичные учетные документы по настоящему Договору предоставляются и подписываются Сторонами в сроки, установленные Договором.</w:t>
      </w:r>
    </w:p>
    <w:p w:rsidR="00B2023F" w:rsidRPr="00AB26E3" w:rsidRDefault="00B2023F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</w:t>
      </w:r>
      <w:r w:rsidR="00B2023F">
        <w:rPr>
          <w:rFonts w:ascii="Times New Roman" w:hAnsi="Times New Roman"/>
          <w:b/>
          <w:sz w:val="24"/>
          <w:szCs w:val="24"/>
        </w:rPr>
        <w:t>2</w:t>
      </w:r>
      <w:r w:rsidRPr="005F04E6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lastRenderedPageBreak/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36285">
        <w:rPr>
          <w:rFonts w:ascii="Times New Roman" w:hAnsi="Times New Roman"/>
          <w:sz w:val="24"/>
          <w:szCs w:val="24"/>
        </w:rPr>
        <w:t xml:space="preserve">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2.</w:t>
      </w:r>
      <w:r w:rsidRPr="005F04E6">
        <w:rPr>
          <w:rFonts w:ascii="Times New Roman" w:hAnsi="Times New Roman"/>
          <w:sz w:val="24"/>
          <w:szCs w:val="24"/>
        </w:rPr>
        <w:t>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</w:t>
      </w:r>
      <w:r w:rsidR="0033540F"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>.5. В случаях, предусмотренных Договором, допускается одностороннее его расторжение.</w:t>
      </w:r>
    </w:p>
    <w:p w:rsidR="00D0624C" w:rsidRDefault="00D0624C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43F7D">
        <w:rPr>
          <w:rFonts w:ascii="Times New Roman" w:hAnsi="Times New Roman"/>
          <w:sz w:val="24"/>
          <w:szCs w:val="24"/>
        </w:rPr>
        <w:t>1</w:t>
      </w:r>
      <w:r w:rsidR="0033540F" w:rsidRPr="00943F7D">
        <w:rPr>
          <w:rFonts w:ascii="Times New Roman" w:hAnsi="Times New Roman"/>
          <w:sz w:val="24"/>
          <w:szCs w:val="24"/>
        </w:rPr>
        <w:t>2</w:t>
      </w:r>
      <w:r w:rsidRPr="00943F7D">
        <w:rPr>
          <w:rFonts w:ascii="Times New Roman" w:hAnsi="Times New Roman"/>
          <w:sz w:val="24"/>
          <w:szCs w:val="24"/>
        </w:rPr>
        <w:t xml:space="preserve">.6. Рыночная стоимость нежилого здания, согласно отчету № </w:t>
      </w:r>
      <w:r w:rsidR="00E03831" w:rsidRPr="00943F7D">
        <w:rPr>
          <w:rFonts w:ascii="Times New Roman" w:hAnsi="Times New Roman"/>
          <w:sz w:val="24"/>
          <w:szCs w:val="24"/>
        </w:rPr>
        <w:t>2578/2</w:t>
      </w:r>
      <w:r w:rsidR="00943F7D" w:rsidRPr="00943F7D">
        <w:rPr>
          <w:rFonts w:ascii="Times New Roman" w:hAnsi="Times New Roman"/>
          <w:sz w:val="24"/>
          <w:szCs w:val="24"/>
        </w:rPr>
        <w:t>5 «</w:t>
      </w:r>
      <w:r w:rsidR="009F65F0" w:rsidRPr="00943F7D">
        <w:rPr>
          <w:rFonts w:ascii="Times New Roman" w:hAnsi="Times New Roman"/>
          <w:sz w:val="24"/>
          <w:szCs w:val="24"/>
        </w:rPr>
        <w:t xml:space="preserve">Об </w:t>
      </w:r>
      <w:r w:rsidR="00E03831" w:rsidRPr="00943F7D">
        <w:rPr>
          <w:rFonts w:ascii="Times New Roman" w:hAnsi="Times New Roman"/>
          <w:sz w:val="24"/>
          <w:szCs w:val="24"/>
        </w:rPr>
        <w:t>определении рыночной стоимости и рыночно обоснованной стоимости месячной арендной платы 1 кв</w:t>
      </w:r>
      <w:proofErr w:type="gramStart"/>
      <w:r w:rsidR="00E03831" w:rsidRPr="00943F7D">
        <w:rPr>
          <w:rFonts w:ascii="Times New Roman" w:hAnsi="Times New Roman"/>
          <w:sz w:val="24"/>
          <w:szCs w:val="24"/>
        </w:rPr>
        <w:t>.м</w:t>
      </w:r>
      <w:proofErr w:type="gramEnd"/>
      <w:r w:rsidR="00E03831" w:rsidRPr="00943F7D">
        <w:rPr>
          <w:rFonts w:ascii="Times New Roman" w:hAnsi="Times New Roman"/>
          <w:sz w:val="24"/>
          <w:szCs w:val="24"/>
        </w:rPr>
        <w:t>етра общей площади недвижимого имущества, расположенного по адресу:</w:t>
      </w:r>
      <w:r w:rsidRPr="00943F7D">
        <w:rPr>
          <w:rFonts w:ascii="Times New Roman" w:hAnsi="Times New Roman"/>
          <w:sz w:val="24"/>
          <w:szCs w:val="24"/>
        </w:rPr>
        <w:t xml:space="preserve"> Красноярский край, ЗАТО Железногорск, г.</w:t>
      </w:r>
      <w:r w:rsidR="009C204E" w:rsidRPr="00943F7D">
        <w:rPr>
          <w:rFonts w:ascii="Times New Roman" w:hAnsi="Times New Roman"/>
          <w:sz w:val="24"/>
          <w:szCs w:val="24"/>
        </w:rPr>
        <w:t> </w:t>
      </w:r>
      <w:r w:rsidRPr="00943F7D">
        <w:rPr>
          <w:rFonts w:ascii="Times New Roman" w:hAnsi="Times New Roman"/>
          <w:sz w:val="24"/>
          <w:szCs w:val="24"/>
        </w:rPr>
        <w:t xml:space="preserve">Железногорск, ул. </w:t>
      </w:r>
      <w:proofErr w:type="gramStart"/>
      <w:r w:rsidR="00E03831" w:rsidRPr="00943F7D">
        <w:rPr>
          <w:rFonts w:ascii="Times New Roman" w:hAnsi="Times New Roman"/>
          <w:sz w:val="24"/>
          <w:szCs w:val="24"/>
        </w:rPr>
        <w:t>Восточная</w:t>
      </w:r>
      <w:proofErr w:type="gramEnd"/>
      <w:r w:rsidR="00E03831" w:rsidRPr="00943F7D">
        <w:rPr>
          <w:rFonts w:ascii="Times New Roman" w:hAnsi="Times New Roman"/>
          <w:sz w:val="24"/>
          <w:szCs w:val="24"/>
        </w:rPr>
        <w:t xml:space="preserve">, д. </w:t>
      </w:r>
      <w:r w:rsidR="00943F7D" w:rsidRPr="00943F7D">
        <w:rPr>
          <w:rFonts w:ascii="Times New Roman" w:hAnsi="Times New Roman"/>
          <w:sz w:val="24"/>
          <w:szCs w:val="24"/>
        </w:rPr>
        <w:t>40/1</w:t>
      </w:r>
      <w:r w:rsidRPr="00943F7D">
        <w:rPr>
          <w:rFonts w:ascii="Times New Roman" w:hAnsi="Times New Roman"/>
          <w:sz w:val="24"/>
          <w:szCs w:val="24"/>
        </w:rPr>
        <w:t xml:space="preserve">» по состоянию на </w:t>
      </w:r>
      <w:r w:rsidR="00E03831" w:rsidRPr="00943F7D">
        <w:rPr>
          <w:rFonts w:ascii="Times New Roman" w:hAnsi="Times New Roman"/>
          <w:sz w:val="24"/>
          <w:szCs w:val="24"/>
        </w:rPr>
        <w:t>30</w:t>
      </w:r>
      <w:r w:rsidR="009F65F0" w:rsidRPr="00943F7D">
        <w:rPr>
          <w:rFonts w:ascii="Times New Roman" w:hAnsi="Times New Roman"/>
          <w:sz w:val="24"/>
          <w:szCs w:val="24"/>
        </w:rPr>
        <w:t>.</w:t>
      </w:r>
      <w:r w:rsidR="00E03831" w:rsidRPr="00943F7D">
        <w:rPr>
          <w:rFonts w:ascii="Times New Roman" w:hAnsi="Times New Roman"/>
          <w:sz w:val="24"/>
          <w:szCs w:val="24"/>
        </w:rPr>
        <w:t>11</w:t>
      </w:r>
      <w:r w:rsidR="009F65F0" w:rsidRPr="00943F7D">
        <w:rPr>
          <w:rFonts w:ascii="Times New Roman" w:hAnsi="Times New Roman"/>
          <w:sz w:val="24"/>
          <w:szCs w:val="24"/>
        </w:rPr>
        <w:t xml:space="preserve">.2023 составляет </w:t>
      </w:r>
      <w:r w:rsidR="00943F7D" w:rsidRPr="00943F7D">
        <w:rPr>
          <w:rFonts w:ascii="Times New Roman" w:hAnsi="Times New Roman"/>
          <w:sz w:val="24"/>
          <w:szCs w:val="24"/>
        </w:rPr>
        <w:t>1</w:t>
      </w:r>
      <w:r w:rsidR="00E03831" w:rsidRPr="00943F7D">
        <w:rPr>
          <w:rFonts w:ascii="Times New Roman" w:hAnsi="Times New Roman"/>
          <w:sz w:val="24"/>
          <w:szCs w:val="24"/>
        </w:rPr>
        <w:t> </w:t>
      </w:r>
      <w:r w:rsidR="00943F7D" w:rsidRPr="00943F7D">
        <w:rPr>
          <w:rFonts w:ascii="Times New Roman" w:hAnsi="Times New Roman"/>
          <w:sz w:val="24"/>
          <w:szCs w:val="24"/>
        </w:rPr>
        <w:t>728</w:t>
      </w:r>
      <w:r w:rsidR="00E03831" w:rsidRPr="00943F7D">
        <w:rPr>
          <w:rFonts w:ascii="Times New Roman" w:hAnsi="Times New Roman"/>
          <w:sz w:val="24"/>
          <w:szCs w:val="24"/>
        </w:rPr>
        <w:t> </w:t>
      </w:r>
      <w:r w:rsidR="00943F7D" w:rsidRPr="00943F7D">
        <w:rPr>
          <w:rFonts w:ascii="Times New Roman" w:hAnsi="Times New Roman"/>
          <w:sz w:val="24"/>
          <w:szCs w:val="24"/>
        </w:rPr>
        <w:t>090</w:t>
      </w:r>
      <w:r w:rsidR="00E03831" w:rsidRPr="00943F7D">
        <w:rPr>
          <w:rFonts w:ascii="Times New Roman" w:hAnsi="Times New Roman"/>
          <w:sz w:val="24"/>
          <w:szCs w:val="24"/>
        </w:rPr>
        <w:t>,00</w:t>
      </w:r>
      <w:r w:rsidR="009F65F0" w:rsidRPr="00943F7D">
        <w:rPr>
          <w:rFonts w:ascii="Times New Roman" w:hAnsi="Times New Roman"/>
          <w:sz w:val="24"/>
          <w:szCs w:val="24"/>
        </w:rPr>
        <w:t xml:space="preserve"> руб.</w:t>
      </w:r>
      <w:r w:rsidR="00943F7D" w:rsidRPr="00943F7D">
        <w:rPr>
          <w:rFonts w:ascii="Times New Roman" w:hAnsi="Times New Roman"/>
          <w:sz w:val="24"/>
          <w:szCs w:val="24"/>
        </w:rPr>
        <w:t xml:space="preserve"> (Отчет выполнен ООО «ПРАЙМ КОНСАЛТИНГ»)</w:t>
      </w:r>
    </w:p>
    <w:p w:rsidR="000A0BE9" w:rsidRPr="005F04E6" w:rsidRDefault="000A0BE9" w:rsidP="009F65F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</w:t>
      </w:r>
      <w:r w:rsidR="008B3615">
        <w:rPr>
          <w:rFonts w:ascii="Times New Roman" w:hAnsi="Times New Roman"/>
          <w:sz w:val="24"/>
          <w:szCs w:val="24"/>
        </w:rPr>
        <w:t xml:space="preserve"> за пользование </w:t>
      </w:r>
      <w:r w:rsidRPr="00866171">
        <w:rPr>
          <w:rFonts w:ascii="Times New Roman" w:hAnsi="Times New Roman"/>
          <w:sz w:val="24"/>
          <w:szCs w:val="24"/>
        </w:rPr>
        <w:t>земельн</w:t>
      </w:r>
      <w:r w:rsidR="008B3615">
        <w:rPr>
          <w:rFonts w:ascii="Times New Roman" w:hAnsi="Times New Roman"/>
          <w:sz w:val="24"/>
          <w:szCs w:val="24"/>
        </w:rPr>
        <w:t>ым</w:t>
      </w:r>
      <w:r w:rsidRPr="00866171">
        <w:rPr>
          <w:rFonts w:ascii="Times New Roman" w:hAnsi="Times New Roman"/>
          <w:sz w:val="24"/>
          <w:szCs w:val="24"/>
        </w:rPr>
        <w:t xml:space="preserve"> участк</w:t>
      </w:r>
      <w:r w:rsidR="008B3615">
        <w:rPr>
          <w:rFonts w:ascii="Times New Roman" w:hAnsi="Times New Roman"/>
          <w:sz w:val="24"/>
          <w:szCs w:val="24"/>
        </w:rPr>
        <w:t>ом</w:t>
      </w:r>
      <w:r w:rsidRPr="00866171">
        <w:rPr>
          <w:rFonts w:ascii="Times New Roman" w:hAnsi="Times New Roman"/>
          <w:sz w:val="24"/>
          <w:szCs w:val="24"/>
        </w:rPr>
        <w:t>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0A0BE9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АРЕНДАТОР:</w:t>
      </w: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left="708" w:firstLine="284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ОКВЭД __________________________________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0A0BE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0A0BE9">
      <w:pPr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0A0BE9">
      <w:pPr>
        <w:tabs>
          <w:tab w:val="left" w:pos="0"/>
        </w:tabs>
        <w:spacing w:after="0" w:line="240" w:lineRule="auto"/>
        <w:ind w:right="-1" w:firstLine="284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0A0BE9">
      <w:pPr>
        <w:tabs>
          <w:tab w:val="left" w:pos="0"/>
        </w:tabs>
        <w:spacing w:after="0" w:line="240" w:lineRule="auto"/>
        <w:ind w:right="-1" w:firstLine="284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0A0BE9">
      <w:pPr>
        <w:pStyle w:val="ConsPlusNonformat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0A0BE9">
      <w:pPr>
        <w:pStyle w:val="afd"/>
        <w:spacing w:line="240" w:lineRule="auto"/>
        <w:ind w:right="-1" w:firstLine="284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297FA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297FA0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7A3" w:rsidRDefault="001567A3" w:rsidP="001567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1E3">
        <w:rPr>
          <w:rFonts w:ascii="Times New Roman" w:hAnsi="Times New Roman"/>
          <w:b/>
          <w:sz w:val="24"/>
          <w:szCs w:val="24"/>
        </w:rPr>
        <w:t>Местоположение объекта:</w:t>
      </w:r>
      <w:r w:rsidRPr="00BA61E3">
        <w:rPr>
          <w:rFonts w:ascii="Times New Roman" w:hAnsi="Times New Roman"/>
          <w:sz w:val="24"/>
          <w:szCs w:val="24"/>
        </w:rPr>
        <w:t xml:space="preserve"> </w:t>
      </w:r>
      <w:r w:rsidRPr="0051348B">
        <w:rPr>
          <w:rFonts w:ascii="Times New Roman" w:hAnsi="Times New Roman"/>
          <w:sz w:val="24"/>
          <w:szCs w:val="24"/>
        </w:rPr>
        <w:t>нежилое здание с кадастровым номером 24:58:0000000:</w:t>
      </w:r>
      <w:r w:rsidR="00943F7D">
        <w:rPr>
          <w:rFonts w:ascii="Times New Roman" w:hAnsi="Times New Roman"/>
          <w:sz w:val="24"/>
          <w:szCs w:val="24"/>
        </w:rPr>
        <w:t>4397</w:t>
      </w:r>
      <w:r w:rsidR="00297FA0">
        <w:rPr>
          <w:rFonts w:ascii="Times New Roman" w:hAnsi="Times New Roman"/>
          <w:sz w:val="24"/>
          <w:szCs w:val="24"/>
        </w:rPr>
        <w:t xml:space="preserve">, </w:t>
      </w:r>
      <w:r w:rsidRPr="0051348B">
        <w:rPr>
          <w:rFonts w:ascii="Times New Roman" w:hAnsi="Times New Roman"/>
          <w:sz w:val="24"/>
          <w:szCs w:val="24"/>
        </w:rPr>
        <w:t xml:space="preserve">расположенное по адресу: </w:t>
      </w:r>
      <w:proofErr w:type="gramStart"/>
      <w:r w:rsidRPr="0051348B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</w:t>
      </w:r>
      <w:r>
        <w:rPr>
          <w:rFonts w:ascii="Times New Roman" w:hAnsi="Times New Roman"/>
          <w:sz w:val="24"/>
          <w:szCs w:val="24"/>
        </w:rPr>
        <w:t>г</w:t>
      </w:r>
      <w:r w:rsidRPr="005134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Железногорск, ул. </w:t>
      </w:r>
      <w:r w:rsidR="00E647AF">
        <w:rPr>
          <w:rFonts w:ascii="Times New Roman" w:hAnsi="Times New Roman"/>
          <w:sz w:val="24"/>
          <w:szCs w:val="24"/>
        </w:rPr>
        <w:t>Южная, д.40/1</w:t>
      </w:r>
      <w:proofErr w:type="gramEnd"/>
    </w:p>
    <w:p w:rsidR="001567A3" w:rsidRPr="0051348B" w:rsidRDefault="001567A3" w:rsidP="001567A3">
      <w:pPr>
        <w:framePr w:wrap="none" w:vAnchor="page" w:hAnchor="page" w:x="151" w:y="89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Pr="0051348B" w:rsidRDefault="001567A3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7A3" w:rsidRDefault="00E647AF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098386" cy="5292000"/>
            <wp:effectExtent l="19050" t="0" r="7014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9" cstate="print"/>
                    <a:srcRect l="20213" t="3001" r="18228" b="6351"/>
                    <a:stretch>
                      <a:fillRect/>
                    </a:stretch>
                  </pic:blipFill>
                  <pic:spPr>
                    <a:xfrm>
                      <a:off x="0" y="0"/>
                      <a:ext cx="5098386" cy="52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FA0" w:rsidRDefault="00297FA0" w:rsidP="001567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</w:rPr>
        <w:t>нежило</w:t>
      </w:r>
      <w:r w:rsidR="00B105F0">
        <w:rPr>
          <w:rFonts w:ascii="Times New Roman" w:hAnsi="Times New Roman"/>
          <w:sz w:val="24"/>
        </w:rPr>
        <w:t>е</w:t>
      </w:r>
      <w:r w:rsidR="0097672F" w:rsidRPr="00BB587C">
        <w:rPr>
          <w:rFonts w:ascii="Times New Roman" w:hAnsi="Times New Roman"/>
          <w:sz w:val="24"/>
        </w:rPr>
        <w:t xml:space="preserve"> здани</w:t>
      </w:r>
      <w:r w:rsidR="00B105F0">
        <w:rPr>
          <w:rFonts w:ascii="Times New Roman" w:hAnsi="Times New Roman"/>
          <w:sz w:val="24"/>
        </w:rPr>
        <w:t>е</w:t>
      </w:r>
      <w:r w:rsidR="0097672F" w:rsidRPr="00BB587C">
        <w:rPr>
          <w:rFonts w:ascii="Times New Roman" w:hAnsi="Times New Roman"/>
          <w:sz w:val="24"/>
        </w:rPr>
        <w:t xml:space="preserve">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</w:t>
      </w:r>
      <w:r w:rsidR="00E647AF">
        <w:rPr>
          <w:rFonts w:ascii="Times New Roman" w:hAnsi="Times New Roman"/>
          <w:sz w:val="24"/>
          <w:szCs w:val="24"/>
        </w:rPr>
        <w:t>4397</w:t>
      </w:r>
      <w:r w:rsidR="0097672F" w:rsidRPr="00BB587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>расположенного</w:t>
      </w:r>
      <w:proofErr w:type="gramEnd"/>
      <w:r w:rsidR="0097672F" w:rsidRPr="00BB587C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</w:t>
      </w:r>
      <w:r w:rsidR="00E647AF">
        <w:rPr>
          <w:rFonts w:ascii="Times New Roman" w:hAnsi="Times New Roman"/>
          <w:kern w:val="36"/>
          <w:sz w:val="24"/>
          <w:szCs w:val="24"/>
        </w:rPr>
        <w:t>Южная, д.40/1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</w:t>
      </w:r>
      <w:r w:rsidR="004C5E2F" w:rsidRPr="004C5E2F">
        <w:rPr>
          <w:rFonts w:ascii="Times New Roman" w:hAnsi="Times New Roman"/>
          <w:sz w:val="24"/>
          <w:szCs w:val="24"/>
        </w:rPr>
        <w:t>с кадастровым номером 24:58:03</w:t>
      </w:r>
      <w:r w:rsidR="00E647AF">
        <w:rPr>
          <w:rFonts w:ascii="Times New Roman" w:hAnsi="Times New Roman"/>
          <w:sz w:val="24"/>
          <w:szCs w:val="24"/>
        </w:rPr>
        <w:t>18001</w:t>
      </w:r>
      <w:r w:rsidR="004C5E2F" w:rsidRPr="004C5E2F">
        <w:rPr>
          <w:rFonts w:ascii="Times New Roman" w:hAnsi="Times New Roman"/>
          <w:sz w:val="24"/>
          <w:szCs w:val="24"/>
        </w:rPr>
        <w:t>:</w:t>
      </w:r>
      <w:r w:rsidR="00E647AF">
        <w:rPr>
          <w:rFonts w:ascii="Times New Roman" w:hAnsi="Times New Roman"/>
          <w:sz w:val="24"/>
          <w:szCs w:val="24"/>
        </w:rPr>
        <w:t>517</w:t>
      </w:r>
      <w:r w:rsidR="004C5E2F" w:rsidRPr="004C5E2F">
        <w:rPr>
          <w:rFonts w:ascii="Times New Roman" w:hAnsi="Times New Roman"/>
          <w:sz w:val="24"/>
          <w:szCs w:val="24"/>
        </w:rPr>
        <w:t xml:space="preserve">, местоположением, установленным относительно ориентира, расположенного в границах участка. Почтовый адрес ориентира: Красноярский край, ЗАТО Железногорск, г. Железногорск, ул. </w:t>
      </w:r>
      <w:proofErr w:type="gramStart"/>
      <w:r w:rsidR="00E647AF">
        <w:rPr>
          <w:rFonts w:ascii="Times New Roman" w:hAnsi="Times New Roman"/>
          <w:sz w:val="24"/>
          <w:szCs w:val="24"/>
        </w:rPr>
        <w:t>Южная</w:t>
      </w:r>
      <w:proofErr w:type="gramEnd"/>
      <w:r w:rsidR="00E647AF">
        <w:rPr>
          <w:rFonts w:ascii="Times New Roman" w:hAnsi="Times New Roman"/>
          <w:sz w:val="24"/>
          <w:szCs w:val="24"/>
        </w:rPr>
        <w:t>, д.40</w:t>
      </w:r>
      <w:r w:rsidRPr="00065049">
        <w:rPr>
          <w:rFonts w:ascii="Times New Roman" w:hAnsi="Times New Roman"/>
          <w:sz w:val="24"/>
          <w:szCs w:val="24"/>
        </w:rPr>
        <w:t>.</w:t>
      </w:r>
    </w:p>
    <w:p w:rsidR="001B7C2B" w:rsidRPr="001153E2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tbl>
      <w:tblPr>
        <w:tblStyle w:val="af"/>
        <w:tblW w:w="0" w:type="auto"/>
        <w:tblLook w:val="04A0"/>
      </w:tblPr>
      <w:tblGrid>
        <w:gridCol w:w="696"/>
        <w:gridCol w:w="3805"/>
        <w:gridCol w:w="5246"/>
      </w:tblGrid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051" w:type="dxa"/>
            <w:gridSpan w:val="2"/>
          </w:tcPr>
          <w:p w:rsidR="0097672F" w:rsidRPr="00B105F0" w:rsidRDefault="0097672F" w:rsidP="00A841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246" w:type="dxa"/>
          </w:tcPr>
          <w:p w:rsidR="0097672F" w:rsidRPr="00B105F0" w:rsidRDefault="00B105F0" w:rsidP="00E64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</w:rPr>
              <w:t>Нежилое здание с кадастровым номером</w:t>
            </w:r>
            <w:r w:rsidRPr="00B105F0">
              <w:rPr>
                <w:rFonts w:ascii="Times New Roman" w:hAnsi="Times New Roman"/>
                <w:sz w:val="24"/>
                <w:szCs w:val="24"/>
              </w:rPr>
              <w:t xml:space="preserve"> 24:58:0000000:</w:t>
            </w:r>
            <w:r w:rsidR="00E647AF">
              <w:rPr>
                <w:rFonts w:ascii="Times New Roman" w:hAnsi="Times New Roman"/>
                <w:sz w:val="24"/>
                <w:szCs w:val="24"/>
              </w:rPr>
              <w:t>4397.</w:t>
            </w:r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246" w:type="dxa"/>
          </w:tcPr>
          <w:p w:rsidR="0097672F" w:rsidRPr="00B105F0" w:rsidRDefault="0097672F" w:rsidP="00B105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Красноярский край, ЗАТО Железногорск, г. Железногорск, </w:t>
            </w:r>
            <w:r w:rsidR="00A8416D" w:rsidRPr="00B105F0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E647AF" w:rsidRPr="00BB587C">
              <w:rPr>
                <w:rFonts w:ascii="Times New Roman" w:hAnsi="Times New Roman"/>
                <w:kern w:val="36"/>
                <w:sz w:val="24"/>
                <w:szCs w:val="24"/>
              </w:rPr>
              <w:t>ул. </w:t>
            </w:r>
            <w:r w:rsidR="00E647AF">
              <w:rPr>
                <w:rFonts w:ascii="Times New Roman" w:hAnsi="Times New Roman"/>
                <w:kern w:val="36"/>
                <w:sz w:val="24"/>
                <w:szCs w:val="24"/>
              </w:rPr>
              <w:t>Южная, д.40/1</w:t>
            </w:r>
            <w:proofErr w:type="gramEnd"/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24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105F0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105F0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246" w:type="dxa"/>
          </w:tcPr>
          <w:p w:rsidR="0097672F" w:rsidRPr="00B105F0" w:rsidRDefault="00B105F0" w:rsidP="00E64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2</w:t>
            </w:r>
            <w:r w:rsidR="00E647AF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</w:tr>
      <w:tr w:rsidR="0097672F" w:rsidRPr="00B105F0" w:rsidTr="001153E2">
        <w:tc>
          <w:tcPr>
            <w:tcW w:w="696" w:type="dxa"/>
            <w:shd w:val="clear" w:color="auto" w:fill="auto"/>
          </w:tcPr>
          <w:p w:rsidR="0097672F" w:rsidRPr="00B105F0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5" w:type="dxa"/>
            <w:shd w:val="clear" w:color="auto" w:fill="auto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246" w:type="dxa"/>
            <w:shd w:val="clear" w:color="auto" w:fill="auto"/>
          </w:tcPr>
          <w:p w:rsidR="0097672F" w:rsidRPr="00B105F0" w:rsidRDefault="0097672F" w:rsidP="00E647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1</w:t>
            </w:r>
            <w:r w:rsidR="00E647AF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</w:tr>
      <w:tr w:rsidR="0097672F" w:rsidRPr="00B105F0" w:rsidTr="001153E2">
        <w:tc>
          <w:tcPr>
            <w:tcW w:w="696" w:type="dxa"/>
            <w:shd w:val="clear" w:color="auto" w:fill="auto"/>
          </w:tcPr>
          <w:p w:rsidR="0097672F" w:rsidRPr="00B105F0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5" w:type="dxa"/>
            <w:shd w:val="clear" w:color="auto" w:fill="auto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246" w:type="dxa"/>
            <w:shd w:val="clear" w:color="auto" w:fill="auto"/>
          </w:tcPr>
          <w:p w:rsidR="00327053" w:rsidRPr="00327053" w:rsidRDefault="00327053" w:rsidP="00327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Фундамент – бетонный.</w:t>
            </w:r>
          </w:p>
          <w:p w:rsidR="0097672F" w:rsidRPr="00327053" w:rsidRDefault="00327053" w:rsidP="003270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>Наружн</w:t>
            </w:r>
            <w:r w:rsidR="0070346E">
              <w:rPr>
                <w:rFonts w:ascii="Times New Roman" w:hAnsi="Times New Roman"/>
                <w:sz w:val="24"/>
                <w:szCs w:val="24"/>
              </w:rPr>
              <w:t>ые стены металлические (оцинкованное железо, утеплитель)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 xml:space="preserve">, наблюдается </w:t>
            </w:r>
            <w:r w:rsidR="0070346E">
              <w:rPr>
                <w:rFonts w:ascii="Times New Roman" w:hAnsi="Times New Roman"/>
                <w:sz w:val="24"/>
                <w:szCs w:val="24"/>
              </w:rPr>
              <w:t>деформация стен</w:t>
            </w:r>
            <w:r w:rsidRPr="0032705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7053" w:rsidRDefault="00327053" w:rsidP="007034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7053">
              <w:rPr>
                <w:rFonts w:ascii="Times New Roman" w:hAnsi="Times New Roman"/>
                <w:sz w:val="24"/>
                <w:szCs w:val="24"/>
              </w:rPr>
              <w:t xml:space="preserve">Крыша </w:t>
            </w:r>
            <w:r w:rsidR="0070346E">
              <w:rPr>
                <w:rFonts w:ascii="Times New Roman" w:hAnsi="Times New Roman"/>
                <w:sz w:val="24"/>
                <w:szCs w:val="24"/>
              </w:rPr>
              <w:t>металлическая.</w:t>
            </w:r>
          </w:p>
          <w:p w:rsidR="0070346E" w:rsidRPr="00B105F0" w:rsidRDefault="0070346E" w:rsidP="007034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Наружные стены металлические (оцинкованное железо, утеплитель) Наблюдается деформация стен.</w:t>
            </w:r>
          </w:p>
        </w:tc>
      </w:tr>
      <w:tr w:rsidR="0097672F" w:rsidRPr="00B105F0" w:rsidTr="001153E2">
        <w:tc>
          <w:tcPr>
            <w:tcW w:w="696" w:type="dxa"/>
            <w:shd w:val="clear" w:color="auto" w:fill="auto"/>
          </w:tcPr>
          <w:p w:rsidR="0097672F" w:rsidRPr="00B105F0" w:rsidRDefault="00967553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B105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5" w:type="dxa"/>
            <w:shd w:val="clear" w:color="auto" w:fill="auto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246" w:type="dxa"/>
            <w:shd w:val="clear" w:color="auto" w:fill="auto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105F0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RPr="008D023B" w:rsidTr="001153E2">
        <w:tc>
          <w:tcPr>
            <w:tcW w:w="696" w:type="dxa"/>
          </w:tcPr>
          <w:p w:rsidR="0097672F" w:rsidRPr="002667D8" w:rsidRDefault="00967553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8</w:t>
            </w:r>
            <w:r w:rsidR="0097672F" w:rsidRPr="002667D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05" w:type="dxa"/>
          </w:tcPr>
          <w:p w:rsidR="0097672F" w:rsidRPr="002667D8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2667D8"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 w:rsidRPr="002667D8"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 w:rsidRPr="002667D8"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246" w:type="dxa"/>
          </w:tcPr>
          <w:p w:rsidR="0097672F" w:rsidRPr="002667D8" w:rsidRDefault="002667D8" w:rsidP="0070346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667D8">
              <w:rPr>
                <w:rFonts w:ascii="Times New Roman" w:hAnsi="Times New Roman"/>
                <w:sz w:val="24"/>
                <w:szCs w:val="24"/>
              </w:rPr>
              <w:t>Отдельностоящее</w:t>
            </w:r>
            <w:proofErr w:type="spellEnd"/>
            <w:r w:rsidRPr="002667D8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327053" w:rsidRPr="002667D8">
              <w:rPr>
                <w:rFonts w:ascii="Times New Roman" w:hAnsi="Times New Roman"/>
                <w:sz w:val="24"/>
                <w:szCs w:val="24"/>
              </w:rPr>
              <w:t xml:space="preserve">дание </w:t>
            </w:r>
          </w:p>
        </w:tc>
      </w:tr>
      <w:tr w:rsidR="0097672F" w:rsidRPr="00B105F0" w:rsidTr="001153E2">
        <w:tc>
          <w:tcPr>
            <w:tcW w:w="696" w:type="dxa"/>
          </w:tcPr>
          <w:p w:rsidR="0097672F" w:rsidRPr="00B105F0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9</w:t>
            </w:r>
            <w:r w:rsidR="0097672F" w:rsidRPr="00B105F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05" w:type="dxa"/>
          </w:tcPr>
          <w:p w:rsidR="0097672F" w:rsidRPr="00B105F0" w:rsidRDefault="0097672F" w:rsidP="00A8416D">
            <w:pPr>
              <w:spacing w:after="0"/>
              <w:rPr>
                <w:rFonts w:ascii="Times New Roman" w:hAnsi="Times New Roman"/>
                <w:sz w:val="24"/>
              </w:rPr>
            </w:pPr>
            <w:r w:rsidRPr="00B105F0"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246" w:type="dxa"/>
          </w:tcPr>
          <w:p w:rsidR="0070346E" w:rsidRDefault="0070346E" w:rsidP="00B105F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Сети электроснабжения проложены открытым </w:t>
            </w:r>
            <w:r>
              <w:rPr>
                <w:rFonts w:ascii="Times New Roman" w:hAnsi="Times New Roman"/>
                <w:sz w:val="24"/>
              </w:rPr>
              <w:lastRenderedPageBreak/>
              <w:t>способом.</w:t>
            </w:r>
          </w:p>
          <w:p w:rsidR="0097672F" w:rsidRPr="00B105F0" w:rsidRDefault="0070346E" w:rsidP="000703C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отопления от электрического котл</w:t>
            </w:r>
            <w:r w:rsidR="000703C0">
              <w:rPr>
                <w:rFonts w:ascii="Times New Roman" w:hAnsi="Times New Roman"/>
                <w:sz w:val="24"/>
              </w:rPr>
              <w:t>а. Здание оборудовано системой водоснабжения.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F4B0A">
              <w:rPr>
                <w:rFonts w:ascii="Times New Roman" w:hAnsi="Times New Roman"/>
                <w:sz w:val="24"/>
              </w:rPr>
              <w:t>Канализаци</w:t>
            </w:r>
            <w:proofErr w:type="gramStart"/>
            <w:r w:rsidR="000F4B0A">
              <w:rPr>
                <w:rFonts w:ascii="Times New Roman" w:hAnsi="Times New Roman"/>
                <w:sz w:val="24"/>
              </w:rPr>
              <w:t>я-</w:t>
            </w:r>
            <w:proofErr w:type="gramEnd"/>
            <w:r w:rsidR="000F4B0A">
              <w:rPr>
                <w:rFonts w:ascii="Times New Roman" w:hAnsi="Times New Roman"/>
                <w:sz w:val="24"/>
              </w:rPr>
              <w:t xml:space="preserve"> отстойник.</w:t>
            </w:r>
          </w:p>
        </w:tc>
      </w:tr>
    </w:tbl>
    <w:p w:rsidR="0097672F" w:rsidRPr="008D023B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highlight w:val="yellow"/>
        </w:rPr>
      </w:pP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53E2">
        <w:rPr>
          <w:rFonts w:ascii="Times New Roman" w:hAnsi="Times New Roman"/>
          <w:sz w:val="24"/>
          <w:szCs w:val="24"/>
        </w:rPr>
        <w:t xml:space="preserve">В </w:t>
      </w:r>
      <w:r w:rsidR="000703C0">
        <w:rPr>
          <w:rFonts w:ascii="Times New Roman" w:hAnsi="Times New Roman"/>
          <w:sz w:val="24"/>
          <w:szCs w:val="24"/>
        </w:rPr>
        <w:t xml:space="preserve">здании </w:t>
      </w:r>
      <w:r w:rsidRPr="001153E2">
        <w:rPr>
          <w:rFonts w:ascii="Times New Roman" w:hAnsi="Times New Roman"/>
          <w:sz w:val="24"/>
          <w:szCs w:val="24"/>
        </w:rPr>
        <w:t>требуется:</w:t>
      </w:r>
      <w:r w:rsidR="001153E2" w:rsidRPr="001153E2">
        <w:rPr>
          <w:rFonts w:ascii="Times New Roman" w:hAnsi="Times New Roman"/>
          <w:sz w:val="24"/>
          <w:szCs w:val="24"/>
        </w:rPr>
        <w:t xml:space="preserve"> </w:t>
      </w:r>
      <w:r w:rsidR="001153E2">
        <w:rPr>
          <w:rFonts w:ascii="Times New Roman" w:hAnsi="Times New Roman"/>
          <w:sz w:val="24"/>
          <w:szCs w:val="24"/>
        </w:rPr>
        <w:t xml:space="preserve">проведение </w:t>
      </w:r>
      <w:r w:rsidR="000703C0">
        <w:rPr>
          <w:rFonts w:ascii="Times New Roman" w:hAnsi="Times New Roman"/>
          <w:sz w:val="24"/>
          <w:szCs w:val="24"/>
        </w:rPr>
        <w:t>ревизии системы водоснабжения</w:t>
      </w:r>
      <w:r w:rsidR="000F4B0A">
        <w:rPr>
          <w:rFonts w:ascii="Times New Roman" w:hAnsi="Times New Roman"/>
          <w:sz w:val="24"/>
          <w:szCs w:val="24"/>
        </w:rPr>
        <w:t>, установка с</w:t>
      </w:r>
      <w:r w:rsidR="000F4B0A" w:rsidRPr="000F4B0A">
        <w:rPr>
          <w:rFonts w:ascii="Times New Roman" w:hAnsi="Times New Roman"/>
          <w:sz w:val="24"/>
          <w:szCs w:val="24"/>
        </w:rPr>
        <w:t>истема автоматической пожарной сигнализации</w:t>
      </w:r>
      <w:r w:rsidRPr="001153E2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C02D1A" w:rsidRPr="00BB7E47" w:rsidRDefault="00C02D1A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108E4" w:rsidRDefault="008108E4" w:rsidP="008B44CC">
      <w:pPr>
        <w:spacing w:after="0" w:line="240" w:lineRule="auto"/>
        <w:ind w:left="4956"/>
        <w:jc w:val="both"/>
        <w:rPr>
          <w:rFonts w:ascii="Times New Roman" w:hAnsi="Times New Roman"/>
          <w:b/>
          <w:sz w:val="24"/>
          <w:highlight w:val="yellow"/>
        </w:rPr>
      </w:pP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8D023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4D425A" w:rsidRPr="008D023B" w:rsidRDefault="004D425A" w:rsidP="004D42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023B" w:rsidRPr="009A6837" w:rsidRDefault="008D023B" w:rsidP="009A68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837">
        <w:rPr>
          <w:rFonts w:ascii="Times New Roman" w:hAnsi="Times New Roman"/>
          <w:b/>
          <w:sz w:val="24"/>
          <w:szCs w:val="24"/>
        </w:rPr>
        <w:t xml:space="preserve">Расчет размера арендной платы за пользование земельным участком </w:t>
      </w:r>
    </w:p>
    <w:p w:rsidR="009A6837" w:rsidRPr="009A6837" w:rsidRDefault="009A6837" w:rsidP="009A68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6837">
        <w:rPr>
          <w:rFonts w:ascii="Times New Roman" w:hAnsi="Times New Roman"/>
          <w:sz w:val="24"/>
          <w:szCs w:val="24"/>
        </w:rPr>
        <w:t xml:space="preserve">Земельный участок из земель населенных пунктов с </w:t>
      </w:r>
      <w:proofErr w:type="gramStart"/>
      <w:r w:rsidRPr="009A6837">
        <w:rPr>
          <w:rFonts w:ascii="Times New Roman" w:hAnsi="Times New Roman"/>
          <w:sz w:val="24"/>
          <w:szCs w:val="24"/>
        </w:rPr>
        <w:t>кадастровым</w:t>
      </w:r>
      <w:proofErr w:type="gramEnd"/>
      <w:r w:rsidRPr="009A6837">
        <w:rPr>
          <w:rFonts w:ascii="Times New Roman" w:hAnsi="Times New Roman"/>
          <w:sz w:val="24"/>
          <w:szCs w:val="24"/>
        </w:rPr>
        <w:t xml:space="preserve"> № 24:58:0318001:517, общей площадью 18369 кв. м., находящийся по адресу (имеющий адресные ориентиры): местоположение установлено относительно ориентира, расположенного в границах участка. Почтовый адрес ориентира: Красноярский край, ЗАТО Железногорск, г. Железногорск, ул. </w:t>
      </w:r>
      <w:proofErr w:type="gramStart"/>
      <w:r w:rsidRPr="009A6837">
        <w:rPr>
          <w:rFonts w:ascii="Times New Roman" w:hAnsi="Times New Roman"/>
          <w:sz w:val="24"/>
          <w:szCs w:val="24"/>
        </w:rPr>
        <w:t>Южная</w:t>
      </w:r>
      <w:proofErr w:type="gramEnd"/>
      <w:r w:rsidRPr="009A6837">
        <w:rPr>
          <w:rFonts w:ascii="Times New Roman" w:hAnsi="Times New Roman"/>
          <w:sz w:val="24"/>
          <w:szCs w:val="24"/>
        </w:rPr>
        <w:t xml:space="preserve">, 40. </w:t>
      </w:r>
    </w:p>
    <w:p w:rsidR="003B36B1" w:rsidRDefault="003B36B1" w:rsidP="009A6837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9A6837" w:rsidRPr="003B36B1" w:rsidRDefault="003B36B1" w:rsidP="009A6837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Производственная деятельность</w:t>
      </w:r>
    </w:p>
    <w:bookmarkStart w:id="0" w:name="_MON_1672063658"/>
    <w:bookmarkEnd w:id="0"/>
    <w:p w:rsidR="003B36B1" w:rsidRDefault="003B36B1" w:rsidP="003B36B1">
      <w:pPr>
        <w:jc w:val="both"/>
        <w:rPr>
          <w:rFonts w:ascii="Times New Roman" w:hAnsi="Times New Roman"/>
          <w:b/>
          <w:sz w:val="20"/>
          <w:szCs w:val="20"/>
        </w:rPr>
      </w:pPr>
      <w:r w:rsidRPr="00903724">
        <w:rPr>
          <w:sz w:val="24"/>
          <w:szCs w:val="24"/>
        </w:rPr>
        <w:object w:dxaOrig="9848" w:dyaOrig="7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92.1pt;height:370pt" o:ole="">
            <v:imagedata r:id="rId10" o:title=""/>
          </v:shape>
          <o:OLEObject Type="Embed" ProgID="Excel.Sheet.12" ShapeID="_x0000_i1026" DrawAspect="Content" ObjectID="_1771847418" r:id="rId11"/>
        </w:object>
      </w:r>
      <w:r w:rsidRPr="003B36B1">
        <w:rPr>
          <w:rFonts w:ascii="Times New Roman" w:hAnsi="Times New Roman"/>
          <w:b/>
          <w:sz w:val="20"/>
          <w:szCs w:val="20"/>
        </w:rPr>
        <w:t xml:space="preserve"> </w:t>
      </w:r>
    </w:p>
    <w:p w:rsidR="003B36B1" w:rsidRDefault="003B36B1" w:rsidP="003B36B1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3B36B1" w:rsidRDefault="003B36B1" w:rsidP="003B36B1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3B36B1" w:rsidRDefault="003B36B1" w:rsidP="003B36B1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3B36B1" w:rsidRDefault="003B36B1" w:rsidP="003B36B1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3B36B1" w:rsidRDefault="003B36B1" w:rsidP="003B36B1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3B36B1" w:rsidRDefault="003B36B1" w:rsidP="003B36B1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3B36B1" w:rsidRPr="003B36B1" w:rsidRDefault="003B36B1" w:rsidP="003B36B1">
      <w:pPr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</w:t>
      </w:r>
      <w:r w:rsidRPr="003B36B1">
        <w:rPr>
          <w:rFonts w:ascii="Times New Roman" w:hAnsi="Times New Roman"/>
          <w:b/>
          <w:sz w:val="20"/>
          <w:szCs w:val="20"/>
        </w:rPr>
        <w:t>еятельности по ремонту автотранспортных средств</w:t>
      </w:r>
    </w:p>
    <w:bookmarkStart w:id="1" w:name="_MON_1771847057"/>
    <w:bookmarkEnd w:id="1"/>
    <w:p w:rsidR="003B36B1" w:rsidRDefault="003B36B1" w:rsidP="003B36B1">
      <w:pPr>
        <w:rPr>
          <w:sz w:val="24"/>
          <w:szCs w:val="24"/>
        </w:rPr>
      </w:pPr>
      <w:r w:rsidRPr="00903724">
        <w:rPr>
          <w:sz w:val="24"/>
          <w:szCs w:val="24"/>
        </w:rPr>
        <w:object w:dxaOrig="9848" w:dyaOrig="7085">
          <v:shape id="_x0000_i1025" type="#_x0000_t75" style="width:492.1pt;height:370pt" o:ole="">
            <v:imagedata r:id="rId12" o:title=""/>
          </v:shape>
          <o:OLEObject Type="Embed" ProgID="Excel.Sheet.12" ShapeID="_x0000_i1025" DrawAspect="Content" ObjectID="_1771847419" r:id="rId13"/>
        </w:object>
      </w:r>
    </w:p>
    <w:p w:rsidR="009A6837" w:rsidRDefault="009A6837" w:rsidP="009A6837">
      <w:pPr>
        <w:rPr>
          <w:sz w:val="24"/>
          <w:szCs w:val="24"/>
        </w:rPr>
      </w:pPr>
    </w:p>
    <w:p w:rsidR="00D0624C" w:rsidRPr="00866171" w:rsidRDefault="00D0624C" w:rsidP="009A6837">
      <w:pPr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0A0BE9">
      <w:headerReference w:type="default" r:id="rId14"/>
      <w:pgSz w:w="11906" w:h="16838"/>
      <w:pgMar w:top="1440" w:right="1701" w:bottom="1440" w:left="567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ED" w:rsidRDefault="00B431ED" w:rsidP="0049115E">
      <w:pPr>
        <w:spacing w:after="0" w:line="240" w:lineRule="auto"/>
      </w:pPr>
      <w:r>
        <w:separator/>
      </w:r>
    </w:p>
  </w:endnote>
  <w:endnote w:type="continuationSeparator" w:id="0">
    <w:p w:rsidR="00B431ED" w:rsidRDefault="00B431ED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ED" w:rsidRDefault="00B431ED" w:rsidP="0049115E">
      <w:pPr>
        <w:spacing w:after="0" w:line="240" w:lineRule="auto"/>
      </w:pPr>
      <w:r>
        <w:separator/>
      </w:r>
    </w:p>
  </w:footnote>
  <w:footnote w:type="continuationSeparator" w:id="0">
    <w:p w:rsidR="00B431ED" w:rsidRDefault="00B431ED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7747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647AF" w:rsidRPr="0049115E" w:rsidRDefault="00E647AF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3B36B1">
          <w:rPr>
            <w:rFonts w:ascii="Times New Roman" w:hAnsi="Times New Roman"/>
            <w:noProof/>
          </w:rPr>
          <w:t>24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E647AF" w:rsidRDefault="00E647AF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307B"/>
    <w:rsid w:val="00065B16"/>
    <w:rsid w:val="000703C0"/>
    <w:rsid w:val="00073BB8"/>
    <w:rsid w:val="000A0BE9"/>
    <w:rsid w:val="000C0606"/>
    <w:rsid w:val="000C4AA7"/>
    <w:rsid w:val="000D035D"/>
    <w:rsid w:val="000D71CA"/>
    <w:rsid w:val="000F3630"/>
    <w:rsid w:val="000F4B0A"/>
    <w:rsid w:val="00112EC0"/>
    <w:rsid w:val="00115292"/>
    <w:rsid w:val="001153E2"/>
    <w:rsid w:val="0013565C"/>
    <w:rsid w:val="00143DE3"/>
    <w:rsid w:val="001567A3"/>
    <w:rsid w:val="001660C8"/>
    <w:rsid w:val="001947AE"/>
    <w:rsid w:val="001970C6"/>
    <w:rsid w:val="001B396A"/>
    <w:rsid w:val="001B7822"/>
    <w:rsid w:val="001B7C2B"/>
    <w:rsid w:val="00212015"/>
    <w:rsid w:val="0021230C"/>
    <w:rsid w:val="002667D8"/>
    <w:rsid w:val="00272498"/>
    <w:rsid w:val="00296AC7"/>
    <w:rsid w:val="00297FA0"/>
    <w:rsid w:val="002D05CD"/>
    <w:rsid w:val="002D0DB3"/>
    <w:rsid w:val="002E40AE"/>
    <w:rsid w:val="002F5A92"/>
    <w:rsid w:val="002F7A44"/>
    <w:rsid w:val="00306C1C"/>
    <w:rsid w:val="00327053"/>
    <w:rsid w:val="00332DC5"/>
    <w:rsid w:val="0033540F"/>
    <w:rsid w:val="00346163"/>
    <w:rsid w:val="00371569"/>
    <w:rsid w:val="003A2AA0"/>
    <w:rsid w:val="003A65D5"/>
    <w:rsid w:val="003B36B1"/>
    <w:rsid w:val="003E07FF"/>
    <w:rsid w:val="003E6BBE"/>
    <w:rsid w:val="00403F51"/>
    <w:rsid w:val="00446350"/>
    <w:rsid w:val="00456D2F"/>
    <w:rsid w:val="0049115E"/>
    <w:rsid w:val="00496A7E"/>
    <w:rsid w:val="004C5E2F"/>
    <w:rsid w:val="004D425A"/>
    <w:rsid w:val="004E32A8"/>
    <w:rsid w:val="004F027A"/>
    <w:rsid w:val="004F30CF"/>
    <w:rsid w:val="00515E7F"/>
    <w:rsid w:val="00566151"/>
    <w:rsid w:val="00570C96"/>
    <w:rsid w:val="0057532F"/>
    <w:rsid w:val="005E0606"/>
    <w:rsid w:val="00620E64"/>
    <w:rsid w:val="00627762"/>
    <w:rsid w:val="006954D2"/>
    <w:rsid w:val="006E0568"/>
    <w:rsid w:val="006F5420"/>
    <w:rsid w:val="0070346E"/>
    <w:rsid w:val="00743445"/>
    <w:rsid w:val="00750C14"/>
    <w:rsid w:val="00764EF1"/>
    <w:rsid w:val="007956B8"/>
    <w:rsid w:val="007F2716"/>
    <w:rsid w:val="008108E4"/>
    <w:rsid w:val="00827F73"/>
    <w:rsid w:val="00836DAF"/>
    <w:rsid w:val="008A5B5A"/>
    <w:rsid w:val="008B215F"/>
    <w:rsid w:val="008B3615"/>
    <w:rsid w:val="008B44CC"/>
    <w:rsid w:val="008C2F0D"/>
    <w:rsid w:val="008D023B"/>
    <w:rsid w:val="009041EE"/>
    <w:rsid w:val="00904DEF"/>
    <w:rsid w:val="00925DEE"/>
    <w:rsid w:val="00943F7D"/>
    <w:rsid w:val="00967553"/>
    <w:rsid w:val="009762C7"/>
    <w:rsid w:val="0097672F"/>
    <w:rsid w:val="009903B9"/>
    <w:rsid w:val="009975CF"/>
    <w:rsid w:val="009A6837"/>
    <w:rsid w:val="009C204E"/>
    <w:rsid w:val="009D4A25"/>
    <w:rsid w:val="009D6A62"/>
    <w:rsid w:val="009F65F0"/>
    <w:rsid w:val="00A0537D"/>
    <w:rsid w:val="00A22D10"/>
    <w:rsid w:val="00A8416D"/>
    <w:rsid w:val="00A938BB"/>
    <w:rsid w:val="00AA2169"/>
    <w:rsid w:val="00AA5E81"/>
    <w:rsid w:val="00AA5E9C"/>
    <w:rsid w:val="00AA7A70"/>
    <w:rsid w:val="00AE5B4E"/>
    <w:rsid w:val="00AF404B"/>
    <w:rsid w:val="00B105F0"/>
    <w:rsid w:val="00B139DD"/>
    <w:rsid w:val="00B2023F"/>
    <w:rsid w:val="00B20531"/>
    <w:rsid w:val="00B431ED"/>
    <w:rsid w:val="00B77FAC"/>
    <w:rsid w:val="00BF204E"/>
    <w:rsid w:val="00C02D1A"/>
    <w:rsid w:val="00C96BE1"/>
    <w:rsid w:val="00CA4452"/>
    <w:rsid w:val="00CB2DDC"/>
    <w:rsid w:val="00CB7902"/>
    <w:rsid w:val="00CE331D"/>
    <w:rsid w:val="00D028A8"/>
    <w:rsid w:val="00D02D00"/>
    <w:rsid w:val="00D0624C"/>
    <w:rsid w:val="00D731C8"/>
    <w:rsid w:val="00DB6C3A"/>
    <w:rsid w:val="00DE3E06"/>
    <w:rsid w:val="00E03831"/>
    <w:rsid w:val="00E647AF"/>
    <w:rsid w:val="00E95C5D"/>
    <w:rsid w:val="00F121F2"/>
    <w:rsid w:val="00F1584F"/>
    <w:rsid w:val="00F248CC"/>
    <w:rsid w:val="00F42DF5"/>
    <w:rsid w:val="00F518E2"/>
    <w:rsid w:val="00F77BA9"/>
    <w:rsid w:val="00F95895"/>
    <w:rsid w:val="00FA7BBF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package" Target="embeddings/_____Microsoft_Office_Excel2.xlsx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16</Pages>
  <Words>5803</Words>
  <Characters>33079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52</cp:revision>
  <cp:lastPrinted>2024-03-12T05:12:00Z</cp:lastPrinted>
  <dcterms:created xsi:type="dcterms:W3CDTF">2023-01-26T08:37:00Z</dcterms:created>
  <dcterms:modified xsi:type="dcterms:W3CDTF">2024-03-13T08:03:00Z</dcterms:modified>
</cp:coreProperties>
</file>