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Приложение № 1 </w:t>
      </w:r>
    </w:p>
    <w:p w:rsidR="00DE3B90" w:rsidRPr="00FF40FB" w:rsidRDefault="00DE3B90" w:rsidP="00322612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sz w:val="28"/>
          <w:szCs w:val="28"/>
        </w:rPr>
      </w:pPr>
      <w:r w:rsidRPr="00FF40FB">
        <w:rPr>
          <w:rFonts w:ascii="Times New Roman" w:eastAsia="Times New Roman" w:hAnsi="Times New Roman"/>
          <w:sz w:val="28"/>
          <w:szCs w:val="28"/>
        </w:rPr>
        <w:t xml:space="preserve">к постановлению Администрации ЗАТО г. Железногорск </w:t>
      </w:r>
    </w:p>
    <w:p w:rsidR="00DE3B90" w:rsidRPr="00275412" w:rsidRDefault="00DE3B90" w:rsidP="00340513">
      <w:pPr>
        <w:ind w:left="5040"/>
        <w:rPr>
          <w:rFonts w:ascii="Times New Roman" w:eastAsia="Times New Roman" w:hAnsi="Times New Roman"/>
          <w:sz w:val="28"/>
          <w:szCs w:val="28"/>
        </w:rPr>
      </w:pPr>
      <w:r w:rsidRPr="0027541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3D24C7">
        <w:rPr>
          <w:rFonts w:ascii="Times New Roman" w:eastAsia="Times New Roman" w:hAnsi="Times New Roman"/>
          <w:sz w:val="28"/>
          <w:szCs w:val="28"/>
        </w:rPr>
        <w:t xml:space="preserve"> </w:t>
      </w:r>
      <w:r w:rsidR="0054250A">
        <w:rPr>
          <w:rFonts w:ascii="Times New Roman" w:eastAsia="Times New Roman" w:hAnsi="Times New Roman"/>
          <w:sz w:val="28"/>
          <w:szCs w:val="28"/>
        </w:rPr>
        <w:t>10.07.2020</w:t>
      </w:r>
      <w:r w:rsidRPr="00275412">
        <w:rPr>
          <w:rFonts w:ascii="Times New Roman" w:eastAsia="Times New Roman" w:hAnsi="Times New Roman"/>
          <w:sz w:val="28"/>
          <w:szCs w:val="28"/>
        </w:rPr>
        <w:t xml:space="preserve"> №</w:t>
      </w:r>
      <w:r w:rsidR="0054250A">
        <w:rPr>
          <w:rFonts w:ascii="Times New Roman" w:eastAsia="Times New Roman" w:hAnsi="Times New Roman"/>
          <w:sz w:val="28"/>
          <w:szCs w:val="28"/>
        </w:rPr>
        <w:t xml:space="preserve"> 1217</w:t>
      </w:r>
    </w:p>
    <w:p w:rsidR="00DE3B90" w:rsidRPr="0032408A" w:rsidRDefault="00DE3B90" w:rsidP="00DE3B90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E3B90" w:rsidRPr="00DE3B90" w:rsidRDefault="00DE3B90" w:rsidP="00DE3B90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ПЕРЕЧЕНЬ</w:t>
      </w:r>
    </w:p>
    <w:p w:rsidR="007F39EF" w:rsidRDefault="00DE3B90" w:rsidP="007F39EF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DE3B90">
        <w:rPr>
          <w:rFonts w:ascii="Times New Roman" w:hAnsi="Times New Roman"/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rFonts w:ascii="Times New Roman" w:hAnsi="Times New Roman"/>
          <w:sz w:val="28"/>
          <w:szCs w:val="28"/>
        </w:rPr>
        <w:t>:</w:t>
      </w:r>
      <w:r w:rsidR="00C26DBE">
        <w:rPr>
          <w:rFonts w:ascii="Times New Roman" w:hAnsi="Times New Roman"/>
          <w:sz w:val="28"/>
          <w:szCs w:val="28"/>
        </w:rPr>
        <w:t xml:space="preserve"> Красноярский край, </w:t>
      </w:r>
      <w:r w:rsidRPr="00DE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153E62">
        <w:rPr>
          <w:rFonts w:ascii="Times New Roman" w:hAnsi="Times New Roman"/>
          <w:sz w:val="28"/>
          <w:szCs w:val="28"/>
        </w:rPr>
        <w:t>г. Железногорск</w:t>
      </w:r>
      <w:r w:rsidR="007F39EF">
        <w:rPr>
          <w:rFonts w:ascii="Times New Roman" w:hAnsi="Times New Roman"/>
          <w:sz w:val="28"/>
          <w:szCs w:val="28"/>
        </w:rPr>
        <w:t xml:space="preserve">, </w:t>
      </w:r>
    </w:p>
    <w:p w:rsidR="00DE3B90" w:rsidRPr="007F39EF" w:rsidRDefault="007F39EF" w:rsidP="007F39EF">
      <w:pPr>
        <w:tabs>
          <w:tab w:val="left" w:pos="4404"/>
        </w:tabs>
        <w:jc w:val="center"/>
        <w:rPr>
          <w:rFonts w:ascii="Times New Roman" w:hAnsi="Times New Roman"/>
          <w:sz w:val="28"/>
          <w:szCs w:val="28"/>
        </w:rPr>
      </w:pPr>
      <w:r w:rsidRPr="007F39EF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F39EF">
        <w:rPr>
          <w:rFonts w:ascii="Times New Roman" w:hAnsi="Times New Roman"/>
          <w:sz w:val="28"/>
          <w:szCs w:val="28"/>
        </w:rPr>
        <w:t>Поселковый</w:t>
      </w:r>
      <w:r>
        <w:rPr>
          <w:rFonts w:ascii="Times New Roman" w:hAnsi="Times New Roman"/>
          <w:sz w:val="28"/>
          <w:szCs w:val="28"/>
        </w:rPr>
        <w:t>, д. 1</w:t>
      </w:r>
      <w:r w:rsidRPr="007F39EF">
        <w:rPr>
          <w:rFonts w:ascii="Times New Roman" w:hAnsi="Times New Roman"/>
          <w:sz w:val="28"/>
          <w:szCs w:val="28"/>
        </w:rPr>
        <w:t>0</w:t>
      </w:r>
    </w:p>
    <w:tbl>
      <w:tblPr>
        <w:tblW w:w="9229" w:type="dxa"/>
        <w:tblInd w:w="93" w:type="dxa"/>
        <w:tblLook w:val="04A0"/>
      </w:tblPr>
      <w:tblGrid>
        <w:gridCol w:w="616"/>
        <w:gridCol w:w="2108"/>
        <w:gridCol w:w="2120"/>
        <w:gridCol w:w="1796"/>
        <w:gridCol w:w="2589"/>
      </w:tblGrid>
      <w:tr w:rsidR="00074EF0" w:rsidRPr="00F77A11" w:rsidTr="005C7F76">
        <w:trPr>
          <w:trHeight w:val="10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/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Наименование работ и услуг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Периодичность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Объем работ и услуг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Требования к качеству работ и услуг</w:t>
            </w:r>
          </w:p>
        </w:tc>
      </w:tr>
      <w:tr w:rsidR="00074EF0" w:rsidRPr="00F77A11" w:rsidTr="00074EF0">
        <w:trPr>
          <w:trHeight w:val="60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bCs/>
                <w:color w:val="000000"/>
                <w:sz w:val="20"/>
              </w:rPr>
              <w:t xml:space="preserve">I. Работы, необходимые для надлежащего содержания несущих конструкций  и ненесущих конструкций </w:t>
            </w:r>
          </w:p>
        </w:tc>
      </w:tr>
      <w:tr w:rsidR="00074EF0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 Работы, выполняемые в целях надлежащего содержания крыши</w:t>
            </w:r>
          </w:p>
        </w:tc>
      </w:tr>
      <w:tr w:rsidR="00074EF0" w:rsidRPr="00F77A11" w:rsidTr="005C7F76">
        <w:trPr>
          <w:trHeight w:val="18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кровли на отсутствие протечек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 и  по жалобам на протекание с кровли. При выявлении нарушений, приводящих к протечкам - незамедлительное их устранение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439</w:t>
            </w:r>
            <w:r w:rsid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При обнаружении течи – устранение неисправности незамедлительное</w:t>
            </w:r>
          </w:p>
        </w:tc>
      </w:tr>
      <w:tr w:rsidR="00074EF0" w:rsidRPr="00F77A11" w:rsidTr="005C7F76">
        <w:trPr>
          <w:trHeight w:val="11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311,7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кв.м. 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54F3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074EF0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Осмотр  и при необходимости очистка кровли от скопления снега и наледи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554F37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074EF0" w:rsidRPr="00F77A11">
              <w:rPr>
                <w:rFonts w:ascii="Times New Roman" w:eastAsia="Times New Roman" w:hAnsi="Times New Roman"/>
                <w:color w:val="000000"/>
                <w:sz w:val="20"/>
              </w:rPr>
              <w:t>чистка кровли от снега - 1 раз в год, удаление  наледи - по мере необходимости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439</w:t>
            </w:r>
            <w:r w:rsid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кровли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Очистку кровли производить при накоплении снега слоем более 30 см</w:t>
            </w:r>
          </w:p>
        </w:tc>
      </w:tr>
      <w:tr w:rsidR="00074EF0" w:rsidRPr="00F77A11" w:rsidTr="00C26DBE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2. Работы, выполняемые в целях надлежащего содержания оконных и дверных заполнений помещений, относящихся к общему имуществу </w:t>
            </w:r>
          </w:p>
        </w:tc>
      </w:tr>
      <w:tr w:rsidR="00074EF0" w:rsidRPr="00F77A11" w:rsidTr="00C26DBE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выявлении нарушений в отопительный период - незамедлительный ремонт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входной группы,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двери тамбурные,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окна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Плотность по периметру притворов дверных и оконных заполнений</w:t>
            </w:r>
          </w:p>
        </w:tc>
      </w:tr>
      <w:tr w:rsidR="00074EF0" w:rsidRPr="00F77A11" w:rsidTr="00074EF0">
        <w:trPr>
          <w:trHeight w:val="7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 xml:space="preserve">II. Работы, необходимые для надлежащего содержания оборудования и систем инженерно-технического обеспечения, входящих в состав общего имущества </w:t>
            </w:r>
          </w:p>
        </w:tc>
      </w:tr>
      <w:tr w:rsidR="00074EF0" w:rsidRPr="00F77A11" w:rsidTr="00074EF0">
        <w:trPr>
          <w:trHeight w:val="8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 Общие работы, выполняемые для надлежащего содержания систем водоснабжения (холодного и горячего), отопления и отведения сточных вод (водоотведения), ИТП</w:t>
            </w:r>
          </w:p>
        </w:tc>
      </w:tr>
      <w:tr w:rsidR="00074EF0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исправности, работоспособности, регулировка и техническое обслуживание: запорной арматуры, контрольно-измерительных приборов учета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1 раз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F0" w:rsidRPr="00F77A11" w:rsidRDefault="00074EF0" w:rsidP="005C7F76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Проводится при подготовке к отопительному сезону. При выявлении течи – устранение неисправности в течени</w:t>
            </w:r>
            <w:r w:rsidR="005C7F76" w:rsidRPr="00F77A11">
              <w:rPr>
                <w:rFonts w:ascii="Times New Roman" w:eastAsia="Times New Roman" w:hAnsi="Times New Roman"/>
                <w:color w:val="000000"/>
                <w:sz w:val="20"/>
              </w:rPr>
              <w:t>е</w:t>
            </w:r>
            <w:r w:rsidR="00554F37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суток</w:t>
            </w:r>
          </w:p>
        </w:tc>
      </w:tr>
      <w:tr w:rsidR="007F39EF" w:rsidRPr="00F77A11" w:rsidTr="005C7F76">
        <w:trPr>
          <w:trHeight w:val="40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параметров теплоносителя и воды (давления, температуры)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отопительный период - 1 раз в 10 дней, в неотопительный период - 1 раз в месяц и по обращениям жителей. 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случае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5C7F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Качество воды должно соответствовать требованиям, установленным приложением № 1 </w:t>
            </w:r>
            <w:r w:rsidRPr="00F77A11">
              <w:rPr>
                <w:rFonts w:ascii="Times New Roman" w:hAnsi="Times New Roman"/>
                <w:sz w:val="20"/>
              </w:rPr>
              <w:t>Правил предоставления коммунальных услуг собственникам и пользователям помещений в многоквартирных домах и жилых домов</w:t>
            </w:r>
          </w:p>
        </w:tc>
      </w:tr>
      <w:tr w:rsidR="007F39EF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Проверка показаний по контрольным приборам</w:t>
            </w:r>
          </w:p>
        </w:tc>
      </w:tr>
      <w:tr w:rsidR="007F39EF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 при подготовке к отопительному периоду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оборудования и приборов</w:t>
            </w:r>
          </w:p>
        </w:tc>
      </w:tr>
      <w:tr w:rsidR="007F39EF" w:rsidRPr="00F77A11" w:rsidTr="005C7F76">
        <w:trPr>
          <w:trHeight w:val="17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3.5.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 герметичности участков трубопроводов и соединительных элементов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5C7F76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5C7F76" w:rsidRPr="00F77A11" w:rsidTr="002633E1">
        <w:trPr>
          <w:trHeight w:val="45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F76" w:rsidRPr="00F77A11" w:rsidRDefault="005C7F76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4. Работы, выполняемые в целях надлежащего содержания системы теплоснабжения </w:t>
            </w:r>
          </w:p>
        </w:tc>
      </w:tr>
      <w:tr w:rsidR="007F39EF" w:rsidRPr="00F77A11" w:rsidTr="002633E1">
        <w:trPr>
          <w:trHeight w:val="12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4.1.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течи трубопроводов и соединительных элементов</w:t>
            </w:r>
          </w:p>
        </w:tc>
      </w:tr>
      <w:tr w:rsidR="007F39EF" w:rsidRPr="00F77A11" w:rsidTr="005C7F76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Удаление воздуха из системы отопления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При запуске системы отопления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Наличие циркуляции теплоносителя в системе</w:t>
            </w:r>
          </w:p>
        </w:tc>
      </w:tr>
      <w:tr w:rsidR="007F39EF" w:rsidRPr="00F77A11" w:rsidTr="005C7F76">
        <w:trPr>
          <w:trHeight w:val="15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4.3.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Промывка централизованной системы отопления для удаления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накипно-коррозионных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отложений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B7596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B7596D" w:rsidRPr="00F77A11" w:rsidTr="00074EF0">
        <w:trPr>
          <w:trHeight w:val="57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 Работы, выполняемые в целях надлежащего содержания  электрооборудования</w:t>
            </w:r>
          </w:p>
        </w:tc>
      </w:tr>
      <w:tr w:rsidR="00B7596D" w:rsidRPr="00F77A11" w:rsidTr="005C7F76">
        <w:trPr>
          <w:trHeight w:val="22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Проверка заземления оболочки </w:t>
            </w:r>
            <w:proofErr w:type="spell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электрокабеля</w:t>
            </w:r>
            <w:proofErr w:type="spell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B7596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7F39EF" w:rsidRPr="00F77A11" w:rsidTr="005C7F76">
        <w:trPr>
          <w:trHeight w:val="12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6 месяцев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BE68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 Методы проверки в соответствии с приложением В </w:t>
            </w:r>
            <w:r w:rsidRPr="00F77A11">
              <w:rPr>
                <w:rFonts w:ascii="Times New Roman" w:hAnsi="Times New Roman"/>
                <w:sz w:val="20"/>
              </w:rPr>
              <w:t xml:space="preserve">ГОСТ 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50571.16-2007 </w:t>
            </w:r>
          </w:p>
        </w:tc>
      </w:tr>
      <w:tr w:rsidR="007F39EF" w:rsidRPr="00F77A11" w:rsidTr="005C7F76">
        <w:trPr>
          <w:trHeight w:val="23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Техническое обслуживание и ремонт силовых и осветительных установок, внутридомовых электросетей, очистка клемм, наладка электрооборудования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год. Устранение неисправностей осветительного оборудования помещений общего пользования – 1 сутки, неисправность электрической проводки, оборудования – 6 часов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BE6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F77A11">
              <w:rPr>
                <w:rFonts w:ascii="Times New Roman" w:hAnsi="Times New Roman"/>
                <w:sz w:val="20"/>
              </w:rPr>
              <w:t xml:space="preserve">Неисправности во </w:t>
            </w:r>
            <w:proofErr w:type="spellStart"/>
            <w:r w:rsidRPr="00F77A11">
              <w:rPr>
                <w:rFonts w:ascii="Times New Roman" w:hAnsi="Times New Roman"/>
                <w:sz w:val="20"/>
              </w:rPr>
              <w:t>вводно-распредительном</w:t>
            </w:r>
            <w:proofErr w:type="spellEnd"/>
            <w:r w:rsidRPr="00F77A11">
              <w:rPr>
                <w:rFonts w:ascii="Times New Roman" w:hAnsi="Times New Roman"/>
                <w:sz w:val="20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F77A11">
              <w:rPr>
                <w:rFonts w:ascii="Times New Roman" w:hAnsi="Times New Roman"/>
                <w:sz w:val="20"/>
              </w:rPr>
              <w:t>и</w:t>
            </w:r>
            <w:proofErr w:type="gramEnd"/>
            <w:r w:rsidRPr="00F77A11">
              <w:rPr>
                <w:rFonts w:ascii="Times New Roman" w:hAnsi="Times New Roman"/>
                <w:sz w:val="20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B7596D" w:rsidRPr="00F77A11" w:rsidTr="00074EF0">
        <w:trPr>
          <w:trHeight w:val="4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III. Работы и услуги по содержанию иного общего имущества</w:t>
            </w:r>
          </w:p>
        </w:tc>
      </w:tr>
      <w:tr w:rsidR="00B7596D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 Работы по содержанию помещений, входящих в состав общего имущества</w:t>
            </w:r>
          </w:p>
        </w:tc>
      </w:tr>
      <w:tr w:rsidR="007F39EF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Сухая и влажная уборка тамбуров, коридоров,  лестничных площадок и маршей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Влажное подметание  - 100 раза в год. Мытье лестничных площадок, маршей и тамбуров - 24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47,8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помещений общего пользования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загрязнений после уборки</w:t>
            </w:r>
          </w:p>
        </w:tc>
      </w:tr>
      <w:tr w:rsidR="00B7596D" w:rsidRPr="00F77A11" w:rsidTr="005C7F76">
        <w:trPr>
          <w:trHeight w:val="16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Влажная протирка подоконников,  перил лестниц, шкафов для электросчетчиков слаботочных устройств,  полотен дверей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153E62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подоконников,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перил,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ед. шкафов, </w:t>
            </w:r>
            <w:r w:rsidR="00153E62">
              <w:rPr>
                <w:rFonts w:ascii="Times New Roman" w:eastAsia="Times New Roman" w:hAnsi="Times New Roman"/>
                <w:color w:val="000000"/>
                <w:sz w:val="20"/>
              </w:rPr>
              <w:t>1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уд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</w:t>
            </w:r>
            <w:proofErr w:type="gramStart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д</w:t>
            </w:r>
            <w:proofErr w:type="gramEnd"/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верей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5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Мытье окон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1745FC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окно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1745FC" w:rsidRPr="00F77A11">
              <w:rPr>
                <w:rFonts w:ascii="Times New Roman" w:eastAsia="Times New Roman" w:hAnsi="Times New Roman"/>
                <w:color w:val="000000"/>
                <w:sz w:val="20"/>
              </w:rPr>
              <w:t>Отсутствие загрязнений после уборки</w:t>
            </w:r>
          </w:p>
        </w:tc>
      </w:tr>
      <w:tr w:rsidR="00B7596D" w:rsidRPr="00F77A11" w:rsidTr="005C7F76">
        <w:trPr>
          <w:trHeight w:val="12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6.4.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 раз в год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311,7 </w:t>
            </w:r>
            <w:r w:rsidR="007F39EF"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166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отсутствие грызунов и насекомых на объекте в течение не менее трех месяцев со дня проведения дератизации </w:t>
            </w:r>
          </w:p>
        </w:tc>
      </w:tr>
      <w:tr w:rsidR="00B7596D" w:rsidRPr="00F77A11" w:rsidTr="00074EF0">
        <w:trPr>
          <w:trHeight w:val="72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B7596D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50 раз в холодный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3BD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325,8</w:t>
            </w:r>
          </w:p>
          <w:p w:rsidR="00B7596D" w:rsidRPr="00F77A11" w:rsidRDefault="000166A3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B7596D" w:rsidRPr="00F77A11" w:rsidTr="005C7F76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7.2.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Очистка придомовой территории от наледи и льда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Посыпка противогололедными материалами 3 раза в неделю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325,8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При возникновении скользкости обработка </w:t>
            </w:r>
            <w:proofErr w:type="spellStart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пескосоляной</w:t>
            </w:r>
            <w:proofErr w:type="spellEnd"/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B7596D" w:rsidRPr="00F77A11" w:rsidTr="00074EF0">
        <w:trPr>
          <w:trHeight w:val="49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 Работы по содержанию придомовой территории в теплый период года</w:t>
            </w:r>
          </w:p>
        </w:tc>
      </w:tr>
      <w:tr w:rsidR="00B7596D" w:rsidRPr="00F77A11" w:rsidTr="000166A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Подметание и уборка придомовой территории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5 раз в неделю в теплый период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325,8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проездов и тротуаров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После уборки на территории должно быть отсутствие мусора</w:t>
            </w:r>
          </w:p>
        </w:tc>
      </w:tr>
      <w:tr w:rsidR="00B7596D" w:rsidRPr="00F77A11" w:rsidTr="000166A3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166A3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8.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и выкашивание газонов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уборка - 5 раз в неделю в теплый период, выкашивание 2 раза в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9753BD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7F39EF" w:rsidRPr="007F39EF">
              <w:rPr>
                <w:rFonts w:ascii="Times New Roman" w:eastAsia="Times New Roman" w:hAnsi="Times New Roman"/>
                <w:color w:val="000000"/>
                <w:sz w:val="20"/>
              </w:rPr>
              <w:t>467,1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кв.м. газона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B7596D" w:rsidRPr="00F77A11" w:rsidTr="000166A3">
        <w:trPr>
          <w:trHeight w:val="7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9.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7F39EF" w:rsidRPr="00F77A11" w:rsidTr="005C7F76">
        <w:trPr>
          <w:trHeight w:val="20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Выявление деформаций и повреждений в несущих конструкциях перегородок и лестниц, ненадежности крепления ограждений лестниц, выбоин и сколов в ступенях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Отсутствие выбоин и сколов на ступенях, отсутствие неустойчивости ограждения лестниц</w:t>
            </w:r>
          </w:p>
        </w:tc>
      </w:tr>
      <w:tr w:rsidR="00B7596D" w:rsidRPr="00F77A11" w:rsidTr="005C7F76">
        <w:trPr>
          <w:trHeight w:val="15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9.2.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и восстановления плотности притворов входных дверей, самозакрывающихся устройств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устранить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eastAsia="Times New Roman" w:hAnsi="Times New Roman"/>
                <w:color w:val="000000"/>
                <w:sz w:val="20"/>
              </w:rPr>
              <w:t>2 ед.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96D" w:rsidRPr="00F77A11" w:rsidRDefault="00B7596D" w:rsidP="002633E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Герметичность притворов створных элементов должна быть </w:t>
            </w:r>
            <w:r w:rsidR="002633E1" w:rsidRPr="00F77A11">
              <w:rPr>
                <w:rFonts w:ascii="Times New Roman" w:hAnsi="Times New Roman"/>
                <w:sz w:val="20"/>
              </w:rPr>
              <w:t>выполнена</w:t>
            </w:r>
            <w:r w:rsidR="000166A3" w:rsidRPr="00F77A11">
              <w:rPr>
                <w:rFonts w:ascii="Times New Roman" w:hAnsi="Times New Roman"/>
                <w:sz w:val="20"/>
              </w:rPr>
              <w:t xml:space="preserve"> путем обеспечения необходимой силы прижима по периметру притвора механизмами закрывания, исправность которых проверяется не реже двух раз в год (при необход</w:t>
            </w:r>
            <w:r w:rsidR="002633E1" w:rsidRPr="00F77A11">
              <w:rPr>
                <w:rFonts w:ascii="Times New Roman" w:hAnsi="Times New Roman"/>
                <w:sz w:val="20"/>
              </w:rPr>
              <w:t>имости производится их наладка)</w:t>
            </w:r>
          </w:p>
        </w:tc>
      </w:tr>
      <w:tr w:rsidR="007F39EF" w:rsidRPr="00F77A11" w:rsidTr="005C7F76">
        <w:trPr>
          <w:trHeight w:val="12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9.3.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Контроль состояния внутренней отделки общего имущества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Составление плана мероприятий</w:t>
            </w:r>
          </w:p>
        </w:tc>
      </w:tr>
      <w:tr w:rsidR="00B7596D" w:rsidRPr="00F77A11" w:rsidTr="00074EF0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96D" w:rsidRPr="00F77A11" w:rsidRDefault="00B7596D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 Работы по обеспечению вывоза твердых коммунальных отходов</w:t>
            </w:r>
          </w:p>
        </w:tc>
      </w:tr>
      <w:tr w:rsidR="002633E1" w:rsidRPr="00F77A11" w:rsidTr="005C7F76">
        <w:trPr>
          <w:trHeight w:val="43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10.1.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 накопления  и сбора отходов I  класса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Организация места сбора - на территории управляющей организации. Передача в специализированные организации - по факту накопления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1 место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3E1" w:rsidRPr="00F77A11" w:rsidRDefault="002633E1" w:rsidP="002E027B">
            <w:pPr>
              <w:jc w:val="center"/>
              <w:rPr>
                <w:rFonts w:ascii="Times New Roman" w:hAnsi="Times New Roman"/>
                <w:sz w:val="20"/>
              </w:rPr>
            </w:pPr>
            <w:r w:rsidRPr="00F77A11">
              <w:rPr>
                <w:rFonts w:ascii="Times New Roman" w:hAnsi="Times New Roman"/>
                <w:sz w:val="20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2633E1" w:rsidRPr="00F77A11" w:rsidTr="002633E1">
        <w:trPr>
          <w:trHeight w:val="51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11. Обеспечение устранения аварий</w:t>
            </w:r>
          </w:p>
        </w:tc>
      </w:tr>
      <w:tr w:rsidR="007F39EF" w:rsidRPr="00F77A11" w:rsidTr="002633E1">
        <w:trPr>
          <w:trHeight w:val="331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11.1.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Обеспечение устранения аварий на системах отопления, горячего и холодного водоснабжения, отведения сточных вод (водоотведения), электроснабжения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В </w:t>
            </w:r>
            <w:proofErr w:type="gramStart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соответствии</w:t>
            </w:r>
            <w:proofErr w:type="gramEnd"/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Правительства РФ от 06.05.2011 № 354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Аварийные заявки, связанные с обеспечением безопасности проживания, устраняются в срочном порядке</w:t>
            </w:r>
          </w:p>
        </w:tc>
      </w:tr>
      <w:tr w:rsidR="002633E1" w:rsidRPr="00F77A11" w:rsidTr="00074EF0">
        <w:trPr>
          <w:trHeight w:val="480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33E1" w:rsidRPr="00F77A11" w:rsidRDefault="002633E1" w:rsidP="005E2DD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 Управление МКД</w:t>
            </w:r>
          </w:p>
        </w:tc>
      </w:tr>
      <w:tr w:rsidR="007F39EF" w:rsidRPr="00F77A11" w:rsidTr="005C7F76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12.1.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Управление МКД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39EF" w:rsidRPr="00F77A11" w:rsidRDefault="007F39EF" w:rsidP="00074EF0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В течение года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1A37B1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  <w:r w:rsidRPr="007F39EF">
              <w:rPr>
                <w:rFonts w:ascii="Times New Roman" w:eastAsia="Times New Roman" w:hAnsi="Times New Roman"/>
                <w:color w:val="000000"/>
                <w:sz w:val="20"/>
              </w:rPr>
              <w:t xml:space="preserve">588,98 </w:t>
            </w: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кв.м. площади многоквартирного дома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9EF" w:rsidRPr="00F77A11" w:rsidRDefault="007F39EF" w:rsidP="00074EF0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F77A11">
              <w:rPr>
                <w:rFonts w:ascii="Times New Roman" w:eastAsia="Times New Roman" w:hAnsi="Times New Roman"/>
                <w:color w:val="000000"/>
                <w:sz w:val="20"/>
              </w:rPr>
              <w:t> 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B83068" w:rsidRPr="00074EF0" w:rsidRDefault="00B83068" w:rsidP="008461FA">
      <w:pPr>
        <w:widowControl w:val="0"/>
        <w:autoSpaceDE w:val="0"/>
        <w:autoSpaceDN w:val="0"/>
        <w:ind w:left="5040"/>
        <w:jc w:val="both"/>
        <w:rPr>
          <w:rFonts w:ascii="Times New Roman" w:eastAsia="Times New Roman" w:hAnsi="Times New Roman"/>
          <w:color w:val="000000"/>
          <w:sz w:val="20"/>
        </w:rPr>
      </w:pPr>
    </w:p>
    <w:sectPr w:rsidR="00B83068" w:rsidRPr="00074EF0" w:rsidSect="003D24C7">
      <w:headerReference w:type="default" r:id="rId8"/>
      <w:headerReference w:type="first" r:id="rId9"/>
      <w:pgSz w:w="11905" w:h="16838"/>
      <w:pgMar w:top="1134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697" w:rsidRDefault="005A7697">
      <w:r>
        <w:separator/>
      </w:r>
    </w:p>
  </w:endnote>
  <w:endnote w:type="continuationSeparator" w:id="0">
    <w:p w:rsidR="005A7697" w:rsidRDefault="005A7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697" w:rsidRDefault="005A7697">
      <w:r>
        <w:separator/>
      </w:r>
    </w:p>
  </w:footnote>
  <w:footnote w:type="continuationSeparator" w:id="0">
    <w:p w:rsidR="005A7697" w:rsidRDefault="005A76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EF16FA" w:rsidP="00690443">
        <w:pPr>
          <w:pStyle w:val="a7"/>
          <w:jc w:val="center"/>
        </w:pPr>
        <w:fldSimple w:instr=" PAGE   \* MERGEFORMAT ">
          <w:r w:rsidR="0054250A">
            <w:rPr>
              <w:noProof/>
            </w:rPr>
            <w:t>6</w:t>
          </w:r>
        </w:fldSimple>
      </w:p>
    </w:sdtContent>
  </w:sdt>
  <w:p w:rsidR="00C6243C" w:rsidRDefault="00C6243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8060"/>
      <w:docPartObj>
        <w:docPartGallery w:val="Page Numbers (Top of Page)"/>
        <w:docPartUnique/>
      </w:docPartObj>
    </w:sdtPr>
    <w:sdtContent>
      <w:p w:rsidR="003A76CC" w:rsidRDefault="003A76CC">
        <w:pPr>
          <w:pStyle w:val="a7"/>
          <w:jc w:val="center"/>
        </w:pPr>
      </w:p>
      <w:p w:rsidR="003A76CC" w:rsidRDefault="00EF16FA" w:rsidP="003A76CC">
        <w:pPr>
          <w:pStyle w:val="a7"/>
        </w:pPr>
      </w:p>
    </w:sdtContent>
  </w:sdt>
  <w:p w:rsidR="00700411" w:rsidRDefault="00700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51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6A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3F32"/>
    <w:rsid w:val="0007466E"/>
    <w:rsid w:val="00074EF0"/>
    <w:rsid w:val="00075D32"/>
    <w:rsid w:val="00077BDA"/>
    <w:rsid w:val="00084A1A"/>
    <w:rsid w:val="000851CB"/>
    <w:rsid w:val="000902EF"/>
    <w:rsid w:val="00090682"/>
    <w:rsid w:val="0009237A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1313"/>
    <w:rsid w:val="000D2493"/>
    <w:rsid w:val="000D4950"/>
    <w:rsid w:val="000D6E29"/>
    <w:rsid w:val="000D73F0"/>
    <w:rsid w:val="000F53D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E62"/>
    <w:rsid w:val="001565D6"/>
    <w:rsid w:val="00156E0F"/>
    <w:rsid w:val="0016599E"/>
    <w:rsid w:val="00171EA9"/>
    <w:rsid w:val="001745FC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7BAA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D8E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E3D"/>
    <w:rsid w:val="002504F1"/>
    <w:rsid w:val="00255BE5"/>
    <w:rsid w:val="00260C77"/>
    <w:rsid w:val="002633E1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513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A76CC"/>
    <w:rsid w:val="003B320D"/>
    <w:rsid w:val="003C2A7A"/>
    <w:rsid w:val="003C3A25"/>
    <w:rsid w:val="003C74FF"/>
    <w:rsid w:val="003C750A"/>
    <w:rsid w:val="003D24C7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2A5A"/>
    <w:rsid w:val="00426E8D"/>
    <w:rsid w:val="00431481"/>
    <w:rsid w:val="00437959"/>
    <w:rsid w:val="004404A6"/>
    <w:rsid w:val="00446C3D"/>
    <w:rsid w:val="004528D3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2A1D"/>
    <w:rsid w:val="00493F63"/>
    <w:rsid w:val="004B4465"/>
    <w:rsid w:val="004B48F1"/>
    <w:rsid w:val="004B515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2291"/>
    <w:rsid w:val="00535014"/>
    <w:rsid w:val="00535063"/>
    <w:rsid w:val="00537DB8"/>
    <w:rsid w:val="0054229B"/>
    <w:rsid w:val="0054250A"/>
    <w:rsid w:val="00543597"/>
    <w:rsid w:val="00545957"/>
    <w:rsid w:val="00545D70"/>
    <w:rsid w:val="005520FF"/>
    <w:rsid w:val="0055324C"/>
    <w:rsid w:val="005541A8"/>
    <w:rsid w:val="00554F37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697"/>
    <w:rsid w:val="005B0D8B"/>
    <w:rsid w:val="005B350E"/>
    <w:rsid w:val="005C0808"/>
    <w:rsid w:val="005C28AF"/>
    <w:rsid w:val="005C4C3B"/>
    <w:rsid w:val="005C4CAC"/>
    <w:rsid w:val="005C56CC"/>
    <w:rsid w:val="005C7BF6"/>
    <w:rsid w:val="005C7F76"/>
    <w:rsid w:val="005D0A26"/>
    <w:rsid w:val="005D1A27"/>
    <w:rsid w:val="005D42F0"/>
    <w:rsid w:val="005D4CD1"/>
    <w:rsid w:val="005D7D0C"/>
    <w:rsid w:val="005E242E"/>
    <w:rsid w:val="005E2DD1"/>
    <w:rsid w:val="005F0467"/>
    <w:rsid w:val="005F51EC"/>
    <w:rsid w:val="00600896"/>
    <w:rsid w:val="0060171B"/>
    <w:rsid w:val="006050C1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37D61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09FF"/>
    <w:rsid w:val="006E1D3A"/>
    <w:rsid w:val="006E501B"/>
    <w:rsid w:val="006E7B1B"/>
    <w:rsid w:val="00700411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39EF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61FA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0193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4A99"/>
    <w:rsid w:val="009753BD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25DA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0D53"/>
    <w:rsid w:val="00AB5226"/>
    <w:rsid w:val="00AC00D3"/>
    <w:rsid w:val="00AC2816"/>
    <w:rsid w:val="00AC72C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596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364"/>
    <w:rsid w:val="00BE393F"/>
    <w:rsid w:val="00BE4121"/>
    <w:rsid w:val="00BE429B"/>
    <w:rsid w:val="00BE68A8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6DB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9B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871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51DB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7AA"/>
    <w:rsid w:val="00ED447A"/>
    <w:rsid w:val="00ED4981"/>
    <w:rsid w:val="00ED508A"/>
    <w:rsid w:val="00ED5669"/>
    <w:rsid w:val="00ED66AA"/>
    <w:rsid w:val="00EE67E6"/>
    <w:rsid w:val="00EE7DF6"/>
    <w:rsid w:val="00EF0309"/>
    <w:rsid w:val="00EF16FA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26E92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7A11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B78D3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48E0C-23E8-4AE4-867C-7D6A4FDB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18</cp:revision>
  <cp:lastPrinted>2020-07-08T07:18:00Z</cp:lastPrinted>
  <dcterms:created xsi:type="dcterms:W3CDTF">2019-05-15T05:27:00Z</dcterms:created>
  <dcterms:modified xsi:type="dcterms:W3CDTF">2020-07-13T07:20:00Z</dcterms:modified>
</cp:coreProperties>
</file>