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87" w:rsidRDefault="00806D8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06D87" w:rsidRDefault="00806D87">
      <w:pPr>
        <w:pStyle w:val="ConsPlusNormal"/>
        <w:jc w:val="both"/>
        <w:outlineLvl w:val="0"/>
      </w:pPr>
    </w:p>
    <w:p w:rsidR="00806D87" w:rsidRDefault="00806D87">
      <w:pPr>
        <w:pStyle w:val="ConsPlusTitle"/>
        <w:jc w:val="center"/>
        <w:outlineLvl w:val="0"/>
      </w:pPr>
      <w:r>
        <w:t>АДМИНИСТРАЦИЯ</w:t>
      </w:r>
    </w:p>
    <w:p w:rsidR="00806D87" w:rsidRDefault="00806D87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806D87" w:rsidRDefault="00806D87">
      <w:pPr>
        <w:pStyle w:val="ConsPlusTitle"/>
        <w:jc w:val="center"/>
      </w:pPr>
      <w:r>
        <w:t>ГОРОД ЖЕЛЕЗНОГОРСК КРАСНОЯРСКОГО КРАЯ</w:t>
      </w:r>
    </w:p>
    <w:p w:rsidR="00806D87" w:rsidRDefault="00806D87">
      <w:pPr>
        <w:pStyle w:val="ConsPlusTitle"/>
        <w:jc w:val="both"/>
      </w:pPr>
    </w:p>
    <w:p w:rsidR="00806D87" w:rsidRDefault="00806D87">
      <w:pPr>
        <w:pStyle w:val="ConsPlusTitle"/>
        <w:jc w:val="center"/>
      </w:pPr>
      <w:r>
        <w:t>ПОСТАНОВЛЕНИЕ</w:t>
      </w:r>
    </w:p>
    <w:p w:rsidR="00806D87" w:rsidRDefault="00806D87">
      <w:pPr>
        <w:pStyle w:val="ConsPlusTitle"/>
        <w:jc w:val="center"/>
      </w:pPr>
      <w:r>
        <w:t>от 26 ноября 2020 г. N 2237</w:t>
      </w:r>
    </w:p>
    <w:p w:rsidR="00806D87" w:rsidRDefault="00806D87">
      <w:pPr>
        <w:pStyle w:val="ConsPlusTitle"/>
        <w:jc w:val="both"/>
      </w:pPr>
    </w:p>
    <w:p w:rsidR="00806D87" w:rsidRDefault="00806D87">
      <w:pPr>
        <w:pStyle w:val="ConsPlusTitle"/>
        <w:jc w:val="center"/>
      </w:pPr>
      <w:r>
        <w:t>О ВНЕСЕНИИ ИЗМЕНЕНИЙ В ПОСТАНОВЛЕНИЕ АДМИНИСТРАЦИИ</w:t>
      </w:r>
    </w:p>
    <w:p w:rsidR="00806D87" w:rsidRDefault="00806D87">
      <w:pPr>
        <w:pStyle w:val="ConsPlusTitle"/>
        <w:jc w:val="center"/>
      </w:pPr>
      <w:r>
        <w:t>ЗАТО Г. ЖЕЛЕЗНОГОРСК ОТ 07.11.2013 N 1762 "ОБ УТВЕРЖДЕНИИ</w:t>
      </w:r>
    </w:p>
    <w:p w:rsidR="00806D87" w:rsidRDefault="00806D87">
      <w:pPr>
        <w:pStyle w:val="ConsPlusTitle"/>
        <w:jc w:val="center"/>
      </w:pPr>
      <w:r>
        <w:t>МУНИЦИПАЛЬНОЙ ПРОГРАММЫ "РАЗВИТИЕ ИНВЕСТИЦИОННОЙ,</w:t>
      </w:r>
    </w:p>
    <w:p w:rsidR="00806D87" w:rsidRDefault="00806D87">
      <w:pPr>
        <w:pStyle w:val="ConsPlusTitle"/>
        <w:jc w:val="center"/>
      </w:pPr>
      <w:r>
        <w:t>ИННОВАЦИОННОЙ ДЕЯТЕЛЬНОСТИ, МАЛОГО И СРЕДНЕГО</w:t>
      </w:r>
    </w:p>
    <w:p w:rsidR="00806D87" w:rsidRDefault="00806D87">
      <w:pPr>
        <w:pStyle w:val="ConsPlusTitle"/>
        <w:jc w:val="center"/>
      </w:pPr>
      <w:r>
        <w:t xml:space="preserve">ПРЕДПРИНИМАТЕЛЬСТВА НА </w:t>
      </w:r>
      <w:proofErr w:type="gramStart"/>
      <w:r>
        <w:t>ТЕРРИТОРИИ</w:t>
      </w:r>
      <w:proofErr w:type="gramEnd"/>
      <w:r>
        <w:t xml:space="preserve"> ЗАТО ЖЕЛЕЗНОГОРСК"</w:t>
      </w: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законом от 24.07.2007 N 209-ФЗ "О развитии малого и среднего предпринимательства в Российской Федерации",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30.07.2013 N 1207 "Об утверждении перечня муниципальных программ ЗАТО Железногорск",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Администрации ЗАТО г. Железногорск от 21.08.2013 N 1301 "Об утверждении Порядка принятия решений о разработке, формировании и реализации муниципальных </w:t>
      </w:r>
      <w:proofErr w:type="gramStart"/>
      <w:r>
        <w:t>программ</w:t>
      </w:r>
      <w:proofErr w:type="gramEnd"/>
      <w:r>
        <w:t xml:space="preserve"> ЗАТО Железногорск", </w:t>
      </w:r>
      <w:hyperlink r:id="rId8" w:history="1">
        <w:r>
          <w:rPr>
            <w:color w:val="0000FF"/>
          </w:rPr>
          <w:t>Уставом</w:t>
        </w:r>
      </w:hyperlink>
      <w:r>
        <w:t xml:space="preserve"> ЗАТО Железногорск постановляю: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 от 07.11.2013 N 1762 "Об утверждении муниципальной программы "Развитие инвестиционной, инновационной деятельности, малого и среднего предпринимательства на территории ЗАТО Железногорск" следующие изменения: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1.1. </w:t>
      </w:r>
      <w:hyperlink r:id="rId10" w:history="1">
        <w:r>
          <w:rPr>
            <w:color w:val="0000FF"/>
          </w:rPr>
          <w:t>Приложение N 1</w:t>
        </w:r>
      </w:hyperlink>
      <w:r>
        <w:t xml:space="preserve"> к Постановлению изложить в новой редакции согласно </w:t>
      </w:r>
      <w:hyperlink w:anchor="P30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2. Управлению внутреннего контроля </w:t>
      </w:r>
      <w:proofErr w:type="gramStart"/>
      <w:r>
        <w:t>Администрации</w:t>
      </w:r>
      <w:proofErr w:type="gramEnd"/>
      <w:r>
        <w:t xml:space="preserve"> ЗАТО г. Железногорск (Е.Н. Панченко) довести настоящее Постановление до сведения населения через газету "Город и горожане".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3.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Архипова) разместить настоящее Постановление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4. Контроль над исполнением настоящего Постановления оставляю за собой.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опубликования, но не ранее 01.01.2021.</w:t>
      </w: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806D87" w:rsidRDefault="00806D87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806D87" w:rsidRDefault="00806D87">
      <w:pPr>
        <w:pStyle w:val="ConsPlusNormal"/>
        <w:jc w:val="right"/>
      </w:pPr>
      <w:r>
        <w:t>А.А.СЕРГЕЙКИН</w:t>
      </w: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right"/>
        <w:outlineLvl w:val="0"/>
      </w:pPr>
      <w:bookmarkStart w:id="0" w:name="P30"/>
      <w:bookmarkEnd w:id="0"/>
      <w:r>
        <w:t>Приложение</w:t>
      </w:r>
    </w:p>
    <w:p w:rsidR="00806D87" w:rsidRDefault="00806D87">
      <w:pPr>
        <w:pStyle w:val="ConsPlusNormal"/>
        <w:jc w:val="right"/>
      </w:pPr>
      <w:r>
        <w:lastRenderedPageBreak/>
        <w:t>к Постановлению</w:t>
      </w:r>
    </w:p>
    <w:p w:rsidR="00806D87" w:rsidRDefault="00806D87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806D87" w:rsidRDefault="00806D87">
      <w:pPr>
        <w:pStyle w:val="ConsPlusNormal"/>
        <w:jc w:val="right"/>
      </w:pPr>
      <w:r>
        <w:t>от 26 ноября 2020 г. N 2237</w:t>
      </w:r>
    </w:p>
    <w:p w:rsidR="00806D87" w:rsidRDefault="00806D87">
      <w:pPr>
        <w:pStyle w:val="ConsPlusNormal"/>
        <w:jc w:val="right"/>
      </w:pPr>
      <w:r>
        <w:t>Приложение N 1</w:t>
      </w:r>
    </w:p>
    <w:p w:rsidR="00806D87" w:rsidRDefault="00806D87">
      <w:pPr>
        <w:pStyle w:val="ConsPlusNormal"/>
        <w:jc w:val="right"/>
      </w:pPr>
      <w:r>
        <w:t>к Постановлению</w:t>
      </w:r>
    </w:p>
    <w:p w:rsidR="00806D87" w:rsidRDefault="00806D87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806D87" w:rsidRDefault="00806D87">
      <w:pPr>
        <w:pStyle w:val="ConsPlusNormal"/>
        <w:jc w:val="right"/>
      </w:pPr>
      <w:r>
        <w:t>от 7 ноября 2013 г. N 1762</w:t>
      </w: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Title"/>
        <w:jc w:val="center"/>
        <w:outlineLvl w:val="1"/>
      </w:pPr>
      <w:r>
        <w:t>ПАСПОРТ</w:t>
      </w:r>
    </w:p>
    <w:p w:rsidR="00806D87" w:rsidRDefault="00806D87">
      <w:pPr>
        <w:pStyle w:val="ConsPlusTitle"/>
        <w:jc w:val="center"/>
      </w:pPr>
      <w:r>
        <w:t xml:space="preserve">МУНИЦИПАЛЬНОЙ </w:t>
      </w:r>
      <w:proofErr w:type="gramStart"/>
      <w:r>
        <w:t>ПРОГРАММЫ</w:t>
      </w:r>
      <w:proofErr w:type="gramEnd"/>
      <w:r>
        <w:t xml:space="preserve"> ЗАТО ЖЕЛЕЗНОГОРСК</w:t>
      </w:r>
    </w:p>
    <w:p w:rsidR="00806D87" w:rsidRDefault="00806D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806D87">
        <w:tc>
          <w:tcPr>
            <w:tcW w:w="3402" w:type="dxa"/>
          </w:tcPr>
          <w:p w:rsidR="00806D87" w:rsidRDefault="00806D87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5669" w:type="dxa"/>
          </w:tcPr>
          <w:p w:rsidR="00806D87" w:rsidRDefault="00806D87">
            <w:pPr>
              <w:pStyle w:val="ConsPlusNormal"/>
            </w:pPr>
            <w:r>
              <w:t xml:space="preserve">"Развитие инвестиционной, инновационной деятельности, малого и среднего предпринимательства на </w:t>
            </w:r>
            <w:proofErr w:type="gramStart"/>
            <w:r>
              <w:t>территории</w:t>
            </w:r>
            <w:proofErr w:type="gramEnd"/>
            <w:r>
              <w:t xml:space="preserve"> ЗАТО Железногорск" (далее - программа)</w:t>
            </w:r>
          </w:p>
        </w:tc>
      </w:tr>
      <w:tr w:rsidR="00806D87">
        <w:tc>
          <w:tcPr>
            <w:tcW w:w="3402" w:type="dxa"/>
          </w:tcPr>
          <w:p w:rsidR="00806D87" w:rsidRDefault="00806D87">
            <w:pPr>
              <w:pStyle w:val="ConsPlusNormal"/>
            </w:pPr>
            <w:r>
              <w:t>Основания для разработки муниципальной программы</w:t>
            </w:r>
          </w:p>
        </w:tc>
        <w:tc>
          <w:tcPr>
            <w:tcW w:w="5669" w:type="dxa"/>
          </w:tcPr>
          <w:p w:rsidR="00806D87" w:rsidRDefault="00806D87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статья 179</w:t>
              </w:r>
            </w:hyperlink>
            <w:r>
              <w:t xml:space="preserve"> Бюджетного кодекса Российской Федерации;</w:t>
            </w:r>
          </w:p>
          <w:p w:rsidR="00806D87" w:rsidRDefault="00806D87">
            <w:pPr>
              <w:pStyle w:val="ConsPlusNormal"/>
            </w:pPr>
            <w:r>
              <w:t xml:space="preserve">Федеральный </w:t>
            </w:r>
            <w:hyperlink r:id="rId1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806D87" w:rsidRDefault="00806D87">
            <w:pPr>
              <w:pStyle w:val="ConsPlusNormal"/>
            </w:pPr>
            <w:r>
              <w:t xml:space="preserve">Федеральный </w:t>
            </w:r>
            <w:hyperlink r:id="rId1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24.07.2007 N 209-ФЗ "О развитии малого и среднего предпринимательства в Российской Федерации";</w:t>
            </w:r>
          </w:p>
          <w:p w:rsidR="00806D87" w:rsidRDefault="00806D87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Закон</w:t>
              </w:r>
            </w:hyperlink>
            <w:r>
              <w:t xml:space="preserve"> Красноярского края от 04.12.2008 N 7-2528 "О развитии малого и среднего предпринимательства в Красноярском крае";</w:t>
            </w:r>
          </w:p>
          <w:p w:rsidR="00806D87" w:rsidRDefault="00806D87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Красноярского края от 30.09.2013 N 505-п "Об утверждении государственной программы Красноярского края "Развитие инвестиционной деятельности, малого и среднего предпринимательства";</w:t>
            </w:r>
          </w:p>
          <w:p w:rsidR="00806D87" w:rsidRDefault="00806D87">
            <w:pPr>
              <w:pStyle w:val="ConsPlusNormal"/>
            </w:pPr>
            <w:hyperlink r:id="rId16" w:history="1">
              <w:proofErr w:type="gramStart"/>
              <w:r>
                <w:rPr>
                  <w:color w:val="0000FF"/>
                </w:rPr>
                <w:t>Устав</w:t>
              </w:r>
              <w:proofErr w:type="gramEnd"/>
            </w:hyperlink>
            <w:r>
              <w:t xml:space="preserve"> ЗАТО Железногорск;</w:t>
            </w:r>
          </w:p>
          <w:p w:rsidR="00806D87" w:rsidRDefault="00806D87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от 30.07.2013 N 1207 "Об утверждении перечня муниципальных программ ЗАТО Железногорск";</w:t>
            </w:r>
          </w:p>
          <w:p w:rsidR="00806D87" w:rsidRDefault="00806D87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от 21.08.2013 N 1301 "Об утверждении Порядка принятия решений о разработке, формировании и реализации муниципальных программ ЗАТО Железногорск"</w:t>
            </w:r>
          </w:p>
        </w:tc>
      </w:tr>
      <w:tr w:rsidR="00806D87">
        <w:tc>
          <w:tcPr>
            <w:tcW w:w="3402" w:type="dxa"/>
          </w:tcPr>
          <w:p w:rsidR="00806D87" w:rsidRDefault="00806D87">
            <w:pPr>
              <w:pStyle w:val="ConsPlusNormal"/>
            </w:pPr>
            <w:r>
              <w:t>Разработчик муниципальной программы</w:t>
            </w:r>
          </w:p>
        </w:tc>
        <w:tc>
          <w:tcPr>
            <w:tcW w:w="5669" w:type="dxa"/>
          </w:tcPr>
          <w:p w:rsidR="00806D87" w:rsidRDefault="00806D87">
            <w:pPr>
              <w:pStyle w:val="ConsPlusNormal"/>
            </w:pPr>
            <w:r>
              <w:t xml:space="preserve">Управление экономики и планирования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806D87">
        <w:tc>
          <w:tcPr>
            <w:tcW w:w="3402" w:type="dxa"/>
          </w:tcPr>
          <w:p w:rsidR="00806D87" w:rsidRDefault="00806D87">
            <w:pPr>
              <w:pStyle w:val="ConsPlusNormal"/>
            </w:pPr>
            <w:r>
              <w:t>Исполнители муниципальной программы</w:t>
            </w:r>
          </w:p>
        </w:tc>
        <w:tc>
          <w:tcPr>
            <w:tcW w:w="5669" w:type="dxa"/>
          </w:tcPr>
          <w:p w:rsidR="00806D87" w:rsidRDefault="00806D87">
            <w:pPr>
              <w:pStyle w:val="ConsPlusNormal"/>
            </w:pPr>
            <w:r>
              <w:t xml:space="preserve">- </w:t>
            </w:r>
            <w:proofErr w:type="gramStart"/>
            <w:r>
              <w:t>Администрация</w:t>
            </w:r>
            <w:proofErr w:type="gramEnd"/>
            <w:r>
              <w:t xml:space="preserve"> ЗАТО г. Железногорск;</w:t>
            </w:r>
          </w:p>
          <w:p w:rsidR="00806D87" w:rsidRDefault="00806D87">
            <w:pPr>
              <w:pStyle w:val="ConsPlusNormal"/>
            </w:pPr>
            <w:r>
              <w:t>- Муниципальное казенное учреждение "Управление имуществом, землепользования и землеустройства"</w:t>
            </w:r>
          </w:p>
        </w:tc>
      </w:tr>
      <w:tr w:rsidR="00806D87">
        <w:tc>
          <w:tcPr>
            <w:tcW w:w="3402" w:type="dxa"/>
          </w:tcPr>
          <w:p w:rsidR="00806D87" w:rsidRDefault="00806D87">
            <w:pPr>
              <w:pStyle w:val="ConsPlusNormal"/>
            </w:pPr>
            <w:r>
              <w:t>Перечень подпрограмм и отдельных мероприятий муниципальной программы</w:t>
            </w:r>
          </w:p>
        </w:tc>
        <w:tc>
          <w:tcPr>
            <w:tcW w:w="5669" w:type="dxa"/>
          </w:tcPr>
          <w:p w:rsidR="00806D87" w:rsidRDefault="00806D87">
            <w:pPr>
              <w:pStyle w:val="ConsPlusNormal"/>
            </w:pPr>
            <w:r>
              <w:t>Подпрограмма:</w:t>
            </w:r>
          </w:p>
          <w:p w:rsidR="00806D87" w:rsidRDefault="00806D87">
            <w:pPr>
              <w:pStyle w:val="ConsPlusNormal"/>
            </w:pPr>
            <w:r>
              <w:t>1. Оказание финансовой поддержки субъектам малого и (или) среднего предпринимательства, осуществляющим приоритетные виды деятельности.</w:t>
            </w:r>
          </w:p>
          <w:p w:rsidR="00806D87" w:rsidRDefault="00806D87">
            <w:pPr>
              <w:pStyle w:val="ConsPlusNormal"/>
            </w:pPr>
            <w:r>
              <w:t>Мероприятия:</w:t>
            </w:r>
          </w:p>
          <w:p w:rsidR="00806D87" w:rsidRDefault="00806D87">
            <w:pPr>
              <w:pStyle w:val="ConsPlusNormal"/>
            </w:pPr>
            <w:r>
              <w:t xml:space="preserve">1. Оказание имущественной поддержки субъектам малого и среднего предпринимательства и организациям, образующим инфраструктуру поддержки субъектов </w:t>
            </w:r>
            <w:r>
              <w:lastRenderedPageBreak/>
              <w:t>малого и среднего предпринимательства;</w:t>
            </w:r>
          </w:p>
          <w:p w:rsidR="00806D87" w:rsidRDefault="00806D87">
            <w:pPr>
              <w:pStyle w:val="ConsPlusNormal"/>
            </w:pPr>
            <w:r>
              <w:t>2. Оказание информационной поддержки субъектам малого и среднего предпринимательства</w:t>
            </w:r>
          </w:p>
        </w:tc>
      </w:tr>
      <w:tr w:rsidR="00806D87">
        <w:tc>
          <w:tcPr>
            <w:tcW w:w="3402" w:type="dxa"/>
          </w:tcPr>
          <w:p w:rsidR="00806D87" w:rsidRDefault="00806D87">
            <w:pPr>
              <w:pStyle w:val="ConsPlusNormal"/>
            </w:pPr>
            <w:r>
              <w:lastRenderedPageBreak/>
              <w:t>Цели муниципальной программы</w:t>
            </w:r>
          </w:p>
        </w:tc>
        <w:tc>
          <w:tcPr>
            <w:tcW w:w="5669" w:type="dxa"/>
          </w:tcPr>
          <w:p w:rsidR="00806D87" w:rsidRDefault="00806D87">
            <w:pPr>
              <w:pStyle w:val="ConsPlusNormal"/>
            </w:pPr>
            <w:r>
              <w:t xml:space="preserve">Формирование условий для устойчивого функционирования и развития малого и среднего предпринимательства на </w:t>
            </w:r>
            <w:proofErr w:type="gramStart"/>
            <w:r>
              <w:t>территории</w:t>
            </w:r>
            <w:proofErr w:type="gramEnd"/>
            <w:r>
              <w:t xml:space="preserve"> ЗАТО Железногорск, повышение его роли в решении социальных и экономических задач ЗАТО Железногорск, роста инновационного потенциала и улучшения инвестиционного климата в ЗАТО Железногорск</w:t>
            </w:r>
          </w:p>
        </w:tc>
      </w:tr>
      <w:tr w:rsidR="00806D87">
        <w:tc>
          <w:tcPr>
            <w:tcW w:w="3402" w:type="dxa"/>
          </w:tcPr>
          <w:p w:rsidR="00806D87" w:rsidRDefault="00806D87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5669" w:type="dxa"/>
          </w:tcPr>
          <w:p w:rsidR="00806D87" w:rsidRDefault="00806D87">
            <w:pPr>
              <w:pStyle w:val="ConsPlusNormal"/>
            </w:pPr>
            <w:r>
              <w:t>1.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предпринимательства;</w:t>
            </w:r>
          </w:p>
          <w:p w:rsidR="00806D87" w:rsidRDefault="00806D87">
            <w:pPr>
              <w:pStyle w:val="ConsPlusNormal"/>
            </w:pPr>
            <w:r>
              <w:t>2. Создание условий для развития субъектов малого и среднего предпринимательства путем оказания имущественной поддержки субъектам малого и среднего предпринимательства;</w:t>
            </w:r>
          </w:p>
          <w:p w:rsidR="00806D87" w:rsidRDefault="00806D87">
            <w:pPr>
              <w:pStyle w:val="ConsPlusNormal"/>
            </w:pPr>
            <w:r>
              <w:t>3. Создание условий для развития субъектов малого и среднего предпринимательства путем оказания информационной поддержки субъектам малого и среднего предпринимательства</w:t>
            </w:r>
          </w:p>
        </w:tc>
      </w:tr>
      <w:tr w:rsidR="00806D87">
        <w:tc>
          <w:tcPr>
            <w:tcW w:w="3402" w:type="dxa"/>
          </w:tcPr>
          <w:p w:rsidR="00806D87" w:rsidRDefault="00806D87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5669" w:type="dxa"/>
          </w:tcPr>
          <w:p w:rsidR="00806D87" w:rsidRDefault="00806D87">
            <w:pPr>
              <w:pStyle w:val="ConsPlusNormal"/>
            </w:pPr>
            <w:r>
              <w:t>2021 - 2023 годы</w:t>
            </w:r>
          </w:p>
        </w:tc>
      </w:tr>
      <w:tr w:rsidR="00806D87">
        <w:tc>
          <w:tcPr>
            <w:tcW w:w="3402" w:type="dxa"/>
          </w:tcPr>
          <w:p w:rsidR="00806D87" w:rsidRDefault="00806D87">
            <w:pPr>
              <w:pStyle w:val="ConsPlusNormal"/>
            </w:pPr>
            <w:hyperlink w:anchor="P312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целевых показателей и показателей результативности муниципальной </w:t>
            </w:r>
            <w:proofErr w:type="gramStart"/>
            <w:r>
              <w:t>программы</w:t>
            </w:r>
            <w:proofErr w:type="gramEnd"/>
            <w:r>
              <w:t xml:space="preserve"> с указанием планируемых к достижению значений в результате реализации муниципальной программы (приложение к паспорту муниципальной программы)</w:t>
            </w:r>
          </w:p>
        </w:tc>
        <w:tc>
          <w:tcPr>
            <w:tcW w:w="5669" w:type="dxa"/>
          </w:tcPr>
          <w:p w:rsidR="00806D87" w:rsidRDefault="00806D87">
            <w:pPr>
              <w:pStyle w:val="ConsPlusNormal"/>
            </w:pPr>
            <w:r>
              <w:t>Целевые показатели:</w:t>
            </w:r>
          </w:p>
          <w:p w:rsidR="00806D87" w:rsidRDefault="00806D87">
            <w:pPr>
              <w:pStyle w:val="ConsPlusNormal"/>
            </w:pPr>
            <w:r>
              <w:t>1. Число субъектов малого и среднего предпринимательства в расчете на 10 тыс. человек населения (по годам):</w:t>
            </w:r>
          </w:p>
          <w:p w:rsidR="00806D87" w:rsidRDefault="00806D87">
            <w:pPr>
              <w:pStyle w:val="ConsPlusNormal"/>
            </w:pPr>
            <w:r>
              <w:t>2021 год - 312 единиц;</w:t>
            </w:r>
          </w:p>
          <w:p w:rsidR="00806D87" w:rsidRDefault="00806D87">
            <w:pPr>
              <w:pStyle w:val="ConsPlusNormal"/>
            </w:pPr>
            <w:r>
              <w:t>2022 год - 317 единиц;</w:t>
            </w:r>
          </w:p>
          <w:p w:rsidR="00806D87" w:rsidRDefault="00806D87">
            <w:pPr>
              <w:pStyle w:val="ConsPlusNormal"/>
            </w:pPr>
            <w:r>
              <w:t>2023 год - 325 единиц.</w:t>
            </w:r>
          </w:p>
          <w:p w:rsidR="00806D87" w:rsidRDefault="00806D87">
            <w:pPr>
              <w:pStyle w:val="ConsPlusNormal"/>
            </w:pPr>
            <w:r>
              <w:t>2. Доля среднесписочной численности работников (без внешних совместителей), занятых на микр</w:t>
            </w:r>
            <w:proofErr w:type="gramStart"/>
            <w:r>
              <w:t>о-</w:t>
            </w:r>
            <w:proofErr w:type="gramEnd"/>
            <w:r>
              <w:t>, малых и средних предприятиях и у индивидуальных предпринимателей, в среднесписочной численности работников (без внешних совместителей) всех предприятий и организаций (по годам):</w:t>
            </w:r>
          </w:p>
          <w:p w:rsidR="00806D87" w:rsidRDefault="00806D87">
            <w:pPr>
              <w:pStyle w:val="ConsPlusNormal"/>
            </w:pPr>
            <w:r>
              <w:t>2021 год - 19,3%;</w:t>
            </w:r>
          </w:p>
          <w:p w:rsidR="00806D87" w:rsidRDefault="00806D87">
            <w:pPr>
              <w:pStyle w:val="ConsPlusNormal"/>
            </w:pPr>
            <w:r>
              <w:t>2022 год - 19,6%;</w:t>
            </w:r>
          </w:p>
          <w:p w:rsidR="00806D87" w:rsidRDefault="00806D87">
            <w:pPr>
              <w:pStyle w:val="ConsPlusNormal"/>
            </w:pPr>
            <w:r>
              <w:t>2023 год - 19,9%.</w:t>
            </w:r>
          </w:p>
          <w:p w:rsidR="00806D87" w:rsidRDefault="00806D87">
            <w:pPr>
              <w:pStyle w:val="ConsPlusNormal"/>
            </w:pPr>
            <w:r>
              <w:t>3. Количество субъектов малого и среднего предпринимательства, получивших муниципальную поддержку (по годам):</w:t>
            </w:r>
          </w:p>
          <w:p w:rsidR="00806D87" w:rsidRDefault="00806D87">
            <w:pPr>
              <w:pStyle w:val="ConsPlusNormal"/>
            </w:pPr>
            <w:r>
              <w:t>2021 год - 520 субъектов;</w:t>
            </w:r>
          </w:p>
          <w:p w:rsidR="00806D87" w:rsidRDefault="00806D87">
            <w:pPr>
              <w:pStyle w:val="ConsPlusNormal"/>
            </w:pPr>
            <w:r>
              <w:t>2022 год - 545 субъектов;</w:t>
            </w:r>
          </w:p>
          <w:p w:rsidR="00806D87" w:rsidRDefault="00806D87">
            <w:pPr>
              <w:pStyle w:val="ConsPlusNormal"/>
            </w:pPr>
            <w:r>
              <w:t>2023 год - 570 субъектов.</w:t>
            </w:r>
          </w:p>
          <w:p w:rsidR="00806D87" w:rsidRDefault="00806D87">
            <w:pPr>
              <w:pStyle w:val="ConsPlusNormal"/>
            </w:pPr>
            <w:r>
              <w:t>4. Доля субъектов малого и среднего предпринимательства, получивших муниципальную поддержку, к общему числу субъектов малого и среднего предпринимательства (по годам):</w:t>
            </w:r>
          </w:p>
          <w:p w:rsidR="00806D87" w:rsidRDefault="00806D87">
            <w:pPr>
              <w:pStyle w:val="ConsPlusNormal"/>
            </w:pPr>
            <w:r>
              <w:lastRenderedPageBreak/>
              <w:t>2021 год - 18,6%;</w:t>
            </w:r>
          </w:p>
          <w:p w:rsidR="00806D87" w:rsidRDefault="00806D87">
            <w:pPr>
              <w:pStyle w:val="ConsPlusNormal"/>
            </w:pPr>
            <w:r>
              <w:t>2022 год - 19,4%;</w:t>
            </w:r>
          </w:p>
          <w:p w:rsidR="00806D87" w:rsidRDefault="00806D87">
            <w:pPr>
              <w:pStyle w:val="ConsPlusNormal"/>
            </w:pPr>
            <w:r>
              <w:t>2023 год - 20,0%.</w:t>
            </w:r>
          </w:p>
          <w:p w:rsidR="00806D87" w:rsidRDefault="00806D87">
            <w:pPr>
              <w:pStyle w:val="ConsPlusNormal"/>
            </w:pPr>
            <w:r>
              <w:t>5. Объем привлеченных внебюджетных инвестиций в секторе малого и среднего предпринимательства при реализации подпрограммы (по годам):</w:t>
            </w:r>
          </w:p>
          <w:p w:rsidR="00806D87" w:rsidRDefault="00806D87">
            <w:pPr>
              <w:pStyle w:val="ConsPlusNormal"/>
            </w:pPr>
            <w:r>
              <w:t>2021 год - 5500000,00 рубля;</w:t>
            </w:r>
          </w:p>
          <w:p w:rsidR="00806D87" w:rsidRDefault="00806D87">
            <w:pPr>
              <w:pStyle w:val="ConsPlusNormal"/>
            </w:pPr>
            <w:r>
              <w:t>2022 год - 5500000,00 рубля;</w:t>
            </w:r>
          </w:p>
          <w:p w:rsidR="00806D87" w:rsidRDefault="00806D87">
            <w:pPr>
              <w:pStyle w:val="ConsPlusNormal"/>
            </w:pPr>
            <w:r>
              <w:t>2023 год - 5500000,00 рубля.</w:t>
            </w:r>
          </w:p>
          <w:p w:rsidR="00806D87" w:rsidRDefault="00806D87">
            <w:pPr>
              <w:pStyle w:val="ConsPlusNormal"/>
            </w:pPr>
            <w:r>
              <w:t>Показатели результативности:</w:t>
            </w:r>
          </w:p>
          <w:p w:rsidR="00806D87" w:rsidRDefault="00806D87">
            <w:pPr>
              <w:pStyle w:val="ConsPlusNormal"/>
            </w:pPr>
            <w:r>
              <w:t>1. Количество субъектов малого и среднего предпринимательства, получивших финансовую поддержку (по годам):</w:t>
            </w:r>
          </w:p>
          <w:p w:rsidR="00806D87" w:rsidRDefault="00806D87">
            <w:pPr>
              <w:pStyle w:val="ConsPlusNormal"/>
            </w:pPr>
            <w:r>
              <w:t>2021 год - 10 субъектов;</w:t>
            </w:r>
          </w:p>
          <w:p w:rsidR="00806D87" w:rsidRDefault="00806D87">
            <w:pPr>
              <w:pStyle w:val="ConsPlusNormal"/>
            </w:pPr>
            <w:r>
              <w:t>2022 год - 10 субъектов;</w:t>
            </w:r>
          </w:p>
          <w:p w:rsidR="00806D87" w:rsidRDefault="00806D87">
            <w:pPr>
              <w:pStyle w:val="ConsPlusNormal"/>
            </w:pPr>
            <w:r>
              <w:t>2023 год - 10 субъектов.</w:t>
            </w:r>
          </w:p>
          <w:p w:rsidR="00806D87" w:rsidRDefault="00806D87">
            <w:pPr>
              <w:pStyle w:val="ConsPlusNormal"/>
            </w:pPr>
            <w:r>
              <w:t>2.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 (по годам):</w:t>
            </w:r>
          </w:p>
          <w:p w:rsidR="00806D87" w:rsidRDefault="00806D87">
            <w:pPr>
              <w:pStyle w:val="ConsPlusNormal"/>
            </w:pPr>
            <w:r>
              <w:t>2021 год - 7 единиц;</w:t>
            </w:r>
          </w:p>
          <w:p w:rsidR="00806D87" w:rsidRDefault="00806D87">
            <w:pPr>
              <w:pStyle w:val="ConsPlusNormal"/>
            </w:pPr>
            <w:r>
              <w:t>2022 год - 7 единиц;</w:t>
            </w:r>
          </w:p>
          <w:p w:rsidR="00806D87" w:rsidRDefault="00806D87">
            <w:pPr>
              <w:pStyle w:val="ConsPlusNormal"/>
            </w:pPr>
            <w:r>
              <w:t>2023 год - 7 единиц.</w:t>
            </w:r>
          </w:p>
          <w:p w:rsidR="00806D87" w:rsidRDefault="00806D87">
            <w:pPr>
              <w:pStyle w:val="ConsPlusNormal"/>
            </w:pPr>
            <w:r>
              <w:t>3. Количество сохраненных рабочих мест в секторе малого и среднего предпринимательства при реализации подпрограммы (по годам):</w:t>
            </w:r>
          </w:p>
          <w:p w:rsidR="00806D87" w:rsidRDefault="00806D87">
            <w:pPr>
              <w:pStyle w:val="ConsPlusNormal"/>
            </w:pPr>
            <w:r>
              <w:t>2021 год - 80 единиц;</w:t>
            </w:r>
          </w:p>
          <w:p w:rsidR="00806D87" w:rsidRDefault="00806D87">
            <w:pPr>
              <w:pStyle w:val="ConsPlusNormal"/>
            </w:pPr>
            <w:r>
              <w:t>2022 год - 80 единиц;</w:t>
            </w:r>
          </w:p>
          <w:p w:rsidR="00806D87" w:rsidRDefault="00806D87">
            <w:pPr>
              <w:pStyle w:val="ConsPlusNormal"/>
            </w:pPr>
            <w:r>
              <w:t>2023 год - 80 единиц.</w:t>
            </w:r>
          </w:p>
          <w:p w:rsidR="00806D87" w:rsidRDefault="00806D87">
            <w:pPr>
              <w:pStyle w:val="ConsPlusNormal"/>
            </w:pPr>
            <w:r>
              <w:t>4. Объем привлеченных внебюджетных инвестиций в секторе малого и среднего предпринимательства при реализации подпрограммы (по годам):</w:t>
            </w:r>
          </w:p>
          <w:p w:rsidR="00806D87" w:rsidRDefault="00806D87">
            <w:pPr>
              <w:pStyle w:val="ConsPlusNormal"/>
            </w:pPr>
            <w:r>
              <w:t>2021 год - 5500000,00 рубля;</w:t>
            </w:r>
          </w:p>
          <w:p w:rsidR="00806D87" w:rsidRDefault="00806D87">
            <w:pPr>
              <w:pStyle w:val="ConsPlusNormal"/>
            </w:pPr>
            <w:r>
              <w:t>2022 год - 5500000,00 рубля;</w:t>
            </w:r>
          </w:p>
          <w:p w:rsidR="00806D87" w:rsidRDefault="00806D87">
            <w:pPr>
              <w:pStyle w:val="ConsPlusNormal"/>
            </w:pPr>
            <w:r>
              <w:t>2023 год - 5500000,00 рубля.</w:t>
            </w:r>
          </w:p>
          <w:p w:rsidR="00806D87" w:rsidRDefault="00806D87">
            <w:pPr>
              <w:pStyle w:val="ConsPlusNormal"/>
            </w:pPr>
            <w:r>
              <w:t>5. Объем льгот по аренде муниципальной собственности, предоставленных субъектам малого и среднего предпринимательства (разница между рыночной и льготной арендной платой) (по годам):</w:t>
            </w:r>
          </w:p>
          <w:p w:rsidR="00806D87" w:rsidRDefault="00806D87">
            <w:pPr>
              <w:pStyle w:val="ConsPlusNormal"/>
            </w:pPr>
            <w:r>
              <w:t>2021 год - 13500000,00 рубля;</w:t>
            </w:r>
          </w:p>
          <w:p w:rsidR="00806D87" w:rsidRDefault="00806D87">
            <w:pPr>
              <w:pStyle w:val="ConsPlusNormal"/>
            </w:pPr>
            <w:r>
              <w:t>2022 год - 13500000,00 рубля;</w:t>
            </w:r>
          </w:p>
          <w:p w:rsidR="00806D87" w:rsidRDefault="00806D87">
            <w:pPr>
              <w:pStyle w:val="ConsPlusNormal"/>
            </w:pPr>
            <w:r>
              <w:t>2023 год - 13500000,00 рубля.</w:t>
            </w:r>
          </w:p>
          <w:p w:rsidR="00806D87" w:rsidRDefault="00806D87">
            <w:pPr>
              <w:pStyle w:val="ConsPlusNormal"/>
            </w:pPr>
            <w:r>
              <w:t>6. Количество субъектов малого и среднего предпринимательства, пользующихся льготной арендой муниципальной собственности (по годам):</w:t>
            </w:r>
          </w:p>
          <w:p w:rsidR="00806D87" w:rsidRDefault="00806D87">
            <w:pPr>
              <w:pStyle w:val="ConsPlusNormal"/>
            </w:pPr>
            <w:r>
              <w:t>2021 год - 185 субъектов;</w:t>
            </w:r>
          </w:p>
          <w:p w:rsidR="00806D87" w:rsidRDefault="00806D87">
            <w:pPr>
              <w:pStyle w:val="ConsPlusNormal"/>
            </w:pPr>
            <w:r>
              <w:t>2022 год - 185 субъектов;</w:t>
            </w:r>
          </w:p>
          <w:p w:rsidR="00806D87" w:rsidRDefault="00806D87">
            <w:pPr>
              <w:pStyle w:val="ConsPlusNormal"/>
            </w:pPr>
            <w:r>
              <w:t>2023 год - 185 субъектов.</w:t>
            </w:r>
          </w:p>
          <w:p w:rsidR="00806D87" w:rsidRDefault="00806D87">
            <w:pPr>
              <w:pStyle w:val="ConsPlusNormal"/>
            </w:pPr>
            <w:r>
              <w:t>7. Количество субъектов малого и среднего предпринимательства, получивших информационную поддержку (по годам):</w:t>
            </w:r>
          </w:p>
          <w:p w:rsidR="00806D87" w:rsidRDefault="00806D87">
            <w:pPr>
              <w:pStyle w:val="ConsPlusNormal"/>
            </w:pPr>
            <w:r>
              <w:t>2021 год - 325 субъектов;</w:t>
            </w:r>
          </w:p>
          <w:p w:rsidR="00806D87" w:rsidRDefault="00806D87">
            <w:pPr>
              <w:pStyle w:val="ConsPlusNormal"/>
            </w:pPr>
            <w:r>
              <w:lastRenderedPageBreak/>
              <w:t>2022 год - 350 субъектов;</w:t>
            </w:r>
          </w:p>
          <w:p w:rsidR="00806D87" w:rsidRDefault="00806D87">
            <w:pPr>
              <w:pStyle w:val="ConsPlusNormal"/>
            </w:pPr>
            <w:r>
              <w:t>2023 год - 375 субъектов.</w:t>
            </w:r>
          </w:p>
          <w:p w:rsidR="00806D87" w:rsidRDefault="00806D87">
            <w:pPr>
              <w:pStyle w:val="ConsPlusNormal"/>
            </w:pPr>
            <w:r>
              <w:t>8. Размещение нормативно-правовых и аналитических материалов в СМИ для оказания информационной и методической помощи субъектам малого и среднего предпринимательства (по годам) - не менее 24 единиц</w:t>
            </w:r>
          </w:p>
        </w:tc>
      </w:tr>
      <w:tr w:rsidR="00806D87">
        <w:tc>
          <w:tcPr>
            <w:tcW w:w="3402" w:type="dxa"/>
          </w:tcPr>
          <w:p w:rsidR="00806D87" w:rsidRDefault="00806D87">
            <w:pPr>
              <w:pStyle w:val="ConsPlusNormal"/>
            </w:pPr>
            <w:r>
              <w:lastRenderedPageBreak/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669" w:type="dxa"/>
          </w:tcPr>
          <w:p w:rsidR="00806D87" w:rsidRDefault="00806D87">
            <w:pPr>
              <w:pStyle w:val="ConsPlusNormal"/>
            </w:pPr>
            <w:r>
              <w:t>Всего на реализацию программы: 4500000,00 рубля, в том числе:</w:t>
            </w:r>
          </w:p>
          <w:p w:rsidR="00806D87" w:rsidRDefault="00806D87">
            <w:pPr>
              <w:pStyle w:val="ConsPlusNormal"/>
            </w:pPr>
            <w:r>
              <w:t>средства местного бюджета в размере 4500000,00 рублей, в т.ч.:</w:t>
            </w:r>
          </w:p>
          <w:p w:rsidR="00806D87" w:rsidRDefault="00806D87">
            <w:pPr>
              <w:pStyle w:val="ConsPlusNormal"/>
            </w:pPr>
            <w:r>
              <w:t>2021 год - 1500000,00 рубля;</w:t>
            </w:r>
          </w:p>
          <w:p w:rsidR="00806D87" w:rsidRDefault="00806D87">
            <w:pPr>
              <w:pStyle w:val="ConsPlusNormal"/>
            </w:pPr>
            <w:r>
              <w:t>2022 год - 1500000,00 рубля;</w:t>
            </w:r>
          </w:p>
          <w:p w:rsidR="00806D87" w:rsidRDefault="00806D87">
            <w:pPr>
              <w:pStyle w:val="ConsPlusNormal"/>
            </w:pPr>
            <w:r>
              <w:t>2023 год - 1500000,00 рубля;</w:t>
            </w:r>
          </w:p>
          <w:p w:rsidR="00806D87" w:rsidRDefault="00806D87">
            <w:pPr>
              <w:pStyle w:val="ConsPlusNormal"/>
            </w:pPr>
            <w:r>
              <w:t>средства краевого бюджета (в рамках государственной программы Красноярского края "Развитие инвестиционной деятельности, малого и среднего предпринимательства") в размере 0,00 рубля, в т.ч.:</w:t>
            </w:r>
          </w:p>
          <w:p w:rsidR="00806D87" w:rsidRDefault="00806D87">
            <w:pPr>
              <w:pStyle w:val="ConsPlusNormal"/>
            </w:pPr>
            <w:r>
              <w:t>2021 год - 0,00 рубля;</w:t>
            </w:r>
          </w:p>
          <w:p w:rsidR="00806D87" w:rsidRDefault="00806D87">
            <w:pPr>
              <w:pStyle w:val="ConsPlusNormal"/>
            </w:pPr>
            <w:r>
              <w:t>2022 год - 0,00 рубля;</w:t>
            </w:r>
          </w:p>
          <w:p w:rsidR="00806D87" w:rsidRDefault="00806D87">
            <w:pPr>
              <w:pStyle w:val="ConsPlusNormal"/>
            </w:pPr>
            <w:r>
              <w:t>2023 год - 0,00 рубля</w:t>
            </w:r>
          </w:p>
        </w:tc>
      </w:tr>
    </w:tbl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right"/>
      </w:pPr>
      <w:r>
        <w:t>Руководитель</w:t>
      </w:r>
    </w:p>
    <w:p w:rsidR="00806D87" w:rsidRDefault="00806D87">
      <w:pPr>
        <w:pStyle w:val="ConsPlusNormal"/>
        <w:jc w:val="right"/>
      </w:pPr>
      <w:r>
        <w:t>Управления экономики и планирования</w:t>
      </w:r>
    </w:p>
    <w:p w:rsidR="00806D87" w:rsidRDefault="00806D87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806D87" w:rsidRDefault="00806D87">
      <w:pPr>
        <w:pStyle w:val="ConsPlusNormal"/>
        <w:jc w:val="right"/>
      </w:pPr>
      <w:r>
        <w:t>Т.М.ДУНИНА</w:t>
      </w:r>
    </w:p>
    <w:p w:rsidR="00806D87" w:rsidRDefault="00806D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06D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06D87" w:rsidRDefault="00806D8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06D87" w:rsidRDefault="00806D87">
            <w:pPr>
              <w:pStyle w:val="ConsPlusNormal"/>
              <w:jc w:val="both"/>
            </w:pPr>
            <w:r>
              <w:rPr>
                <w:color w:val="392C69"/>
              </w:rPr>
              <w:t>Нумерация разделов дана в соответствии с официальным текстом документа.</w:t>
            </w:r>
          </w:p>
        </w:tc>
      </w:tr>
    </w:tbl>
    <w:p w:rsidR="00806D87" w:rsidRDefault="00806D87">
      <w:pPr>
        <w:pStyle w:val="ConsPlusTitle"/>
        <w:spacing w:before="280"/>
        <w:jc w:val="center"/>
        <w:outlineLvl w:val="1"/>
      </w:pPr>
      <w:r>
        <w:t>2. ХАРАКТЕРИСТИКА ТЕКУЩЕГО СОСТОЯНИЯ</w:t>
      </w:r>
    </w:p>
    <w:p w:rsidR="00806D87" w:rsidRDefault="00806D87">
      <w:pPr>
        <w:pStyle w:val="ConsPlusTitle"/>
        <w:jc w:val="center"/>
      </w:pPr>
      <w:r>
        <w:t xml:space="preserve">СОЦИАЛЬНО-ЭКОНОМИЧЕСКОГО РАЗВИТИЯ </w:t>
      </w:r>
      <w:proofErr w:type="gramStart"/>
      <w:r>
        <w:t>ИНВЕСТИЦИОННОЙ</w:t>
      </w:r>
      <w:proofErr w:type="gramEnd"/>
      <w:r>
        <w:t>,</w:t>
      </w:r>
    </w:p>
    <w:p w:rsidR="00806D87" w:rsidRDefault="00806D87">
      <w:pPr>
        <w:pStyle w:val="ConsPlusTitle"/>
        <w:jc w:val="center"/>
      </w:pPr>
      <w:r>
        <w:t>ИННОВАЦИОННОЙ СФЕРЫ, А ТАКЖЕ МАЛОГО И СРЕДНЕГО</w:t>
      </w:r>
    </w:p>
    <w:p w:rsidR="00806D87" w:rsidRDefault="00806D87">
      <w:pPr>
        <w:pStyle w:val="ConsPlusTitle"/>
        <w:jc w:val="center"/>
      </w:pPr>
      <w:r>
        <w:t xml:space="preserve">ПРЕДПРИНИМАТЕЛЬСТВА </w:t>
      </w:r>
      <w:proofErr w:type="gramStart"/>
      <w:r>
        <w:t>В</w:t>
      </w:r>
      <w:proofErr w:type="gramEnd"/>
      <w:r>
        <w:t xml:space="preserve"> ЗАТО ЖЕЛЕЗНОГОРСК С УКАЗАНИЕМ</w:t>
      </w:r>
    </w:p>
    <w:p w:rsidR="00806D87" w:rsidRDefault="00806D87">
      <w:pPr>
        <w:pStyle w:val="ConsPlusTitle"/>
        <w:jc w:val="center"/>
      </w:pPr>
      <w:r>
        <w:t xml:space="preserve">ОСНОВНЫХ ПОКАЗАТЕЛЕЙ </w:t>
      </w:r>
      <w:proofErr w:type="gramStart"/>
      <w:r>
        <w:t>СОЦИАЛЬНО-ЭКОНОМИЧЕСКОГО</w:t>
      </w:r>
      <w:proofErr w:type="gramEnd"/>
    </w:p>
    <w:p w:rsidR="00806D87" w:rsidRDefault="00806D87">
      <w:pPr>
        <w:pStyle w:val="ConsPlusTitle"/>
        <w:jc w:val="center"/>
      </w:pPr>
      <w:proofErr w:type="gramStart"/>
      <w:r>
        <w:t>РАЗВИТИЯ</w:t>
      </w:r>
      <w:proofErr w:type="gramEnd"/>
      <w:r>
        <w:t xml:space="preserve"> ЗАТО ЖЕЛЕЗНОГОРСК</w:t>
      </w: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ind w:firstLine="540"/>
        <w:jc w:val="both"/>
      </w:pPr>
      <w:r>
        <w:t xml:space="preserve">Приоритетным направлением </w:t>
      </w:r>
      <w:proofErr w:type="gramStart"/>
      <w:r>
        <w:t>развития</w:t>
      </w:r>
      <w:proofErr w:type="gramEnd"/>
      <w:r>
        <w:t xml:space="preserve"> ЗАТО Железногорск является поддержка инвестиционной и инновационной деятельности. Для развития инновационной инфраструктуры и инновационной деятельности на </w:t>
      </w:r>
      <w:proofErr w:type="gramStart"/>
      <w:r>
        <w:t>территории</w:t>
      </w:r>
      <w:proofErr w:type="gramEnd"/>
      <w:r>
        <w:t xml:space="preserve"> ЗАТО Железногорск создан Кластер инновационных технологий ЗАТО Железногорск (далее - Кластер).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Одной из важнейших задач по обеспечению развития инновационной деятельности </w:t>
      </w:r>
      <w:proofErr w:type="gramStart"/>
      <w:r>
        <w:t>в</w:t>
      </w:r>
      <w:proofErr w:type="gramEnd"/>
      <w:r>
        <w:t xml:space="preserve"> ЗАТО Железногорск на базе Кластера является реализация проекта по развитию инфраструктуры малого и среднего бизнеса: проект "Создание промышленного парка на территории ЗАТО Железногорск".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Суть проекта: создание промышленного парка, сертифицированного по международным стандартам, как одного из ключевых механизмов инвестиционного маркетинга, нацеленного на создание своего рода "воронки", затягивающей в Железногорск инновационные компании.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Промышленный парк в </w:t>
      </w:r>
      <w:proofErr w:type="gramStart"/>
      <w:r>
        <w:t>г</w:t>
      </w:r>
      <w:proofErr w:type="gramEnd"/>
      <w:r>
        <w:t xml:space="preserve">. Железногорске является важным звеном, ориентированным на поддержку и развитие субъектов малого и среднего предпринимательства. В рамках промышленного парка будет осуществляться деятельность, направленная на покрытие </w:t>
      </w:r>
      <w:r>
        <w:lastRenderedPageBreak/>
        <w:t>потребностей малого и среднего предпринимательства в производственных, административных и лабораторных площадях, услугах, необходимых для разработки и внедрения новых технологий и продуктов, а также усовершенствования действующих и организации новых производств малых и средних предприятий. Кроме этого, на территории промышленного парка будет действовать особый льготный режим для осуществления экономической деятельности, который позволит ускорить процесс развития предприятий промышленного парка, а также увеличить их эффективность.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Важным итогом реализации программы развития Кластера, реализованным в 2015 году, является запуск первого пускового комплекса Промышленного парка </w:t>
      </w:r>
      <w:proofErr w:type="gramStart"/>
      <w:r>
        <w:t>в</w:t>
      </w:r>
      <w:proofErr w:type="gramEnd"/>
      <w:r>
        <w:t xml:space="preserve"> ЗАТО Железногорск площадью 10 тыс. кв. м. Общая территория Промышленного парка, подготовленная для промышленной застройки, составляет более 25 га и характеризуется высоким уровнем инженерного обеспечения. В ноябре 2015 года объект передан на праве оперативного управления Краевому государственному автономному учреждению "Красноярский региональный инновационно-технологический бизнес-инкубатор". Утверждены нормативно-распорядительные документы, регулирующие работу Промышленного парка.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29.12.2014 N 473-ФЗ "О территориях опережающего социально-экономического развития в Российской Федерации" (далее - Федеральный от 29.12.2014 N 473-ФЗ),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06.02.2018 N 114 в границах Промышленного парка на территории </w:t>
      </w:r>
      <w:proofErr w:type="gramStart"/>
      <w:r>
        <w:t>г</w:t>
      </w:r>
      <w:proofErr w:type="gramEnd"/>
      <w:r>
        <w:t>. Железногорска создана территория опережающего социально-экономического развития "Железногорск" (далее - ТОР "Железногорск").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Вышеуказанным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определены</w:t>
      </w:r>
      <w:proofErr w:type="gramEnd"/>
      <w:r>
        <w:t>: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- местоположение границ ТОР "Железногорск" по границам земельных участков;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- особый правовой режим осуществления предпринимательской деятельности на ТОР "Железногорск" при осуществлении видов экономической деятельности, включенных в классы Общероссийского </w:t>
      </w:r>
      <w:hyperlink r:id="rId22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(ОК 029-2014 (КДЕС</w:t>
      </w:r>
      <w:proofErr w:type="gramStart"/>
      <w:r>
        <w:t xml:space="preserve"> Р</w:t>
      </w:r>
      <w:proofErr w:type="gramEnd"/>
      <w:r>
        <w:t>ед. 2) по следующему перечню:</w:t>
      </w:r>
    </w:p>
    <w:p w:rsidR="00806D87" w:rsidRDefault="00806D87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код 20</w:t>
        </w:r>
      </w:hyperlink>
      <w:r>
        <w:t xml:space="preserve"> - Производство химических веществ и химических продуктов;</w:t>
      </w:r>
    </w:p>
    <w:p w:rsidR="00806D87" w:rsidRDefault="00806D87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код 23</w:t>
        </w:r>
      </w:hyperlink>
      <w:r>
        <w:t xml:space="preserve"> - Производство прочей неметаллической минеральной продукции;</w:t>
      </w:r>
    </w:p>
    <w:p w:rsidR="00806D87" w:rsidRDefault="00806D87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код 25</w:t>
        </w:r>
      </w:hyperlink>
      <w:r>
        <w:t xml:space="preserve"> - Производство готовых металлических изделий, кроме машин и оборудования;</w:t>
      </w:r>
    </w:p>
    <w:p w:rsidR="00806D87" w:rsidRDefault="00806D87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код 26</w:t>
        </w:r>
      </w:hyperlink>
      <w:r>
        <w:t xml:space="preserve"> - Производство компьютеров, электронных и оптических изделий;</w:t>
      </w:r>
    </w:p>
    <w:p w:rsidR="00806D87" w:rsidRDefault="00806D87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код 27</w:t>
        </w:r>
      </w:hyperlink>
      <w:r>
        <w:t xml:space="preserve"> - Производство электрического оборудования;</w:t>
      </w:r>
    </w:p>
    <w:p w:rsidR="00806D87" w:rsidRDefault="00806D87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код 28</w:t>
        </w:r>
      </w:hyperlink>
      <w:r>
        <w:t xml:space="preserve"> - Производство машин и оборудования, не включенных в другие группировки;</w:t>
      </w:r>
    </w:p>
    <w:p w:rsidR="00806D87" w:rsidRDefault="00806D87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код 30</w:t>
        </w:r>
      </w:hyperlink>
      <w:r>
        <w:t xml:space="preserve"> - Производство прочих транспортных средств и оборудования;</w:t>
      </w:r>
    </w:p>
    <w:p w:rsidR="00806D87" w:rsidRDefault="00806D87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код 31</w:t>
        </w:r>
      </w:hyperlink>
      <w:r>
        <w:t xml:space="preserve"> - Производство мебели;</w:t>
      </w:r>
    </w:p>
    <w:p w:rsidR="00806D87" w:rsidRDefault="00806D87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код 61</w:t>
        </w:r>
      </w:hyperlink>
      <w:r>
        <w:t xml:space="preserve"> - Деятельность в сфере телекоммуникаций;</w:t>
      </w:r>
    </w:p>
    <w:p w:rsidR="00806D87" w:rsidRDefault="00806D87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код 62</w:t>
        </w:r>
      </w:hyperlink>
      <w:r>
        <w:t xml:space="preserve"> - Разработка компьютерного программного обеспечения, консультационные услуги в данной области и другие сопутствующие услуги;</w:t>
      </w:r>
    </w:p>
    <w:p w:rsidR="00806D87" w:rsidRDefault="00806D87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код 63</w:t>
        </w:r>
      </w:hyperlink>
      <w:r>
        <w:t xml:space="preserve"> - Деятельность в области информационных технологий;</w:t>
      </w:r>
    </w:p>
    <w:p w:rsidR="00806D87" w:rsidRDefault="00806D87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код 72</w:t>
        </w:r>
      </w:hyperlink>
      <w:r>
        <w:t xml:space="preserve"> - Научные исследования и разработки.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lastRenderedPageBreak/>
        <w:t>- минимальный объем капитальных вложений резидентов ТОР "Железногорск" в осуществление соответствующих видов экономической деятельности;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- положение о применении на ТОР "Железногорск" таможенной процедуры свободной таможенной зоны, установленной правом Евразийского экономического союза.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Земельные участки, а также здания и сооружения, расположенные в границах ТОР "Железногорск", находятся в государственной собственности Красноярского края.</w:t>
      </w:r>
    </w:p>
    <w:p w:rsidR="00806D87" w:rsidRDefault="00806D87">
      <w:pPr>
        <w:pStyle w:val="ConsPlusNormal"/>
        <w:spacing w:before="220"/>
        <w:ind w:firstLine="540"/>
        <w:jc w:val="both"/>
      </w:pPr>
      <w:proofErr w:type="gramStart"/>
      <w:r>
        <w:t xml:space="preserve">Функции по управлению ТОР "Железногорск" осуществляет Управляющая компания - акционерное общество "Атом-ТОР", созданная в соответствии с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30.06.2018 N 764 "Об управляющей компании, осуществляющей функции по управлению территориями опережающего социально-экономического развития, созданными на территориях закрытых административно-территориальных образований (за исключением Дальневосточного федерального округа), на которых расположены учреждения Государственной корпорации по атомной энергии "Росатом" и их дочерние общества, а</w:t>
      </w:r>
      <w:proofErr w:type="gramEnd"/>
      <w:r>
        <w:t xml:space="preserve"> также подведомственные предприятия, по роду деятельности которых созданы закрытые административно-территориальные образования". Управляющая компания осуществляет свою деятельность в соответствии с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29.12.2014 N 473-ФЗ.</w:t>
      </w:r>
    </w:p>
    <w:p w:rsidR="00806D87" w:rsidRDefault="00806D87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29.12.2014 N 473-ФЗ в целях координации деятельности и контроля за выполнением соглашения о создании территории опережающего социально-экономического развития, содействия в реализации проектов резидентов ТОР "Железногорск", проектов иных инвесторов, оценки эффективности функционирования ТОР "Железногорск", а также в целях рассмотрения и утверждения перспективных планов развития ТОР "Железногорск", осуществления контроля за реализацией этих планов создается наблюдательный совет</w:t>
      </w:r>
      <w:proofErr w:type="gramEnd"/>
      <w:r>
        <w:t xml:space="preserve"> ТОР "Железногорск". Состав наблюдательного совета ТОР "Железногорск" утверждается Министерством экономического развития Российской Федерации. </w:t>
      </w:r>
      <w:proofErr w:type="gramStart"/>
      <w:r>
        <w:t xml:space="preserve">Наблюдательный совет ТОР "Железногорск" осуществляет деятельность в соответствии с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29.12.2014 N 473-ФЗ и </w:t>
      </w:r>
      <w:hyperlink r:id="rId39" w:history="1">
        <w:r>
          <w:rPr>
            <w:color w:val="0000FF"/>
          </w:rPr>
          <w:t>Положением</w:t>
        </w:r>
      </w:hyperlink>
      <w:r>
        <w:t xml:space="preserve"> о наблюдательном совете территории опережающего социально-экономического развития, созданной на территории Российской Федерации, за исключением территории Дальневосточного федерального округа, утвержденным Приказом Министерства экономического развития Российской Федерации от 19.12.2016 N 816.</w:t>
      </w:r>
      <w:proofErr w:type="gramEnd"/>
    </w:p>
    <w:p w:rsidR="00806D87" w:rsidRDefault="00806D87">
      <w:pPr>
        <w:pStyle w:val="ConsPlusNormal"/>
        <w:spacing w:before="220"/>
        <w:ind w:firstLine="540"/>
        <w:jc w:val="both"/>
      </w:pPr>
      <w:r>
        <w:t>Состав наблюдательного совета ТОР "Железногорск" утвержден Приказом Министерства экономического развития Российской Федерации от 11.07.2019 N 407.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В настоящее время три субъекта малого предпринимательств</w:t>
      </w:r>
      <w:proofErr w:type="gramStart"/>
      <w:r>
        <w:t>а ООО</w:t>
      </w:r>
      <w:proofErr w:type="gramEnd"/>
      <w:r>
        <w:t xml:space="preserve"> "Электрикус", ООО "а-Рокс" и ООО "Сибор" являются резидентами ТОР "Железногорск" и приступили к реализации своих проектов.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Создание ТОСЭР </w:t>
      </w:r>
      <w:proofErr w:type="gramStart"/>
      <w:r>
        <w:t>в</w:t>
      </w:r>
      <w:proofErr w:type="gramEnd"/>
      <w:r>
        <w:t xml:space="preserve"> ЗАТО Железногорск с льготными условиями ведения предпринимательской деятельности и поддержкой стимулирует запуск новых высокотехнологичных бизнесов, площадкой для локализации которых станет Промышленный парк ЗАТО г. Железногорск.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Данная программа является составной частью социально-экономической </w:t>
      </w:r>
      <w:proofErr w:type="gramStart"/>
      <w:r>
        <w:t>политики</w:t>
      </w:r>
      <w:proofErr w:type="gramEnd"/>
      <w:r>
        <w:t xml:space="preserve"> ЗАТО Железногорск в области поддержки малого и среднего предпринимательства и разработана исходя из общих целей и основных принципов развития малого и среднего предпринимательства на территории ЗАТО Железногорск, определенных стратегией социально-экономического развития муниципального образования "Закрытое административно-территориальное образование Железногорск Красноярского края" до 2030 года.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Данная программа сформирована исходя из принципов преемственности и с учетом опыта реализации программ развития малого и среднего предпринимательства на </w:t>
      </w:r>
      <w:proofErr w:type="gramStart"/>
      <w:r>
        <w:t>территории</w:t>
      </w:r>
      <w:proofErr w:type="gramEnd"/>
      <w:r>
        <w:t xml:space="preserve"> ЗАТО </w:t>
      </w:r>
      <w:r>
        <w:lastRenderedPageBreak/>
        <w:t>Железногорск предыдущих лет.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В современных экономических условиях малый и средний бизнес играет значительную роль в решении экономических и социальных </w:t>
      </w:r>
      <w:proofErr w:type="gramStart"/>
      <w:r>
        <w:t>задач</w:t>
      </w:r>
      <w:proofErr w:type="gramEnd"/>
      <w:r>
        <w:t xml:space="preserve"> ЗАТО Железногорск, так как способствует созданию новых рабочих мест, насыщению потребительского рынка товарами и услугами, формированию конкурентной среды, снижению уровня безработицы, обеспечивает экономическую самостоятельность населения города, стабильность налоговых поступлений в бюджеты всех уровней.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По данным, содержащимся в Едином реестре субъектов малого и среднего предпринимательства, ведение которого осуществляется Федеральной налоговой службой, в 2019 году на </w:t>
      </w:r>
      <w:proofErr w:type="gramStart"/>
      <w:r>
        <w:t>территории</w:t>
      </w:r>
      <w:proofErr w:type="gramEnd"/>
      <w:r>
        <w:t xml:space="preserve"> ЗАТО Железногорск осуществляли деятельность 2880 субъектов малого и среднего предпринимательства, в том числе 1128 малых предприятия (включая микропредприятия) и 4 средних предприятия.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По данным за 2019 год общая численность работников, постоянно занятых у субъектов малого и среднего предпринимательства, как юридических, так и физических лиц, составила 7,5 тысячи человек. Численность занятых в малом и среднем бизнесе составила 19,8% от общей численности занятых на всех предприятиях и </w:t>
      </w:r>
      <w:proofErr w:type="gramStart"/>
      <w:r>
        <w:t>организациях</w:t>
      </w:r>
      <w:proofErr w:type="gramEnd"/>
      <w:r>
        <w:t xml:space="preserve"> ЗАТО Железногорск.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В 2019 году оборот малых и средних организаций составил 10762,2 </w:t>
      </w:r>
      <w:proofErr w:type="gramStart"/>
      <w:r>
        <w:t>млн</w:t>
      </w:r>
      <w:proofErr w:type="gramEnd"/>
      <w:r>
        <w:t xml:space="preserve"> рублей.</w:t>
      </w:r>
    </w:p>
    <w:p w:rsidR="00806D87" w:rsidRDefault="00806D87">
      <w:pPr>
        <w:pStyle w:val="ConsPlusNormal"/>
        <w:spacing w:before="220"/>
        <w:ind w:firstLine="540"/>
        <w:jc w:val="both"/>
      </w:pPr>
      <w:proofErr w:type="gramStart"/>
      <w:r>
        <w:t>В общем обороте малых и средних предприятий на долю оптовой и розничной торговли, ремонта автотранспортных средств и мотоциклов приходится 50,7%, обрабатывающих производств - 17,6%, строительства - 12,9%, деятельности по операциям с недвижимым имуществом - 3,7%, деятельности профессиональной, научной и технической - 3,6%, транспортировки и хранения - 3,0%, деятельности гостиниц и предприятий общественного питания - 2,6%, деятельности административной и сопутствующих дополнительных услуг - 1,7%. Низким остается удельный вес</w:t>
      </w:r>
      <w:proofErr w:type="gramEnd"/>
      <w:r>
        <w:t xml:space="preserve"> социально значимых отраслей в общем объеме оборота малых и средних предприятий, в том числе: предоставление прочих видов услуг - 1,3%, деятельность в области здравоохранения и социальных услуг - 0,5%, деятельность в области культуры, спорта, организации досуга и развлечений - 0,4%; образование - 0,2%.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Важным </w:t>
      </w:r>
      <w:proofErr w:type="gramStart"/>
      <w:r>
        <w:t>для</w:t>
      </w:r>
      <w:proofErr w:type="gramEnd"/>
      <w:r>
        <w:t xml:space="preserve"> ЗАТО Железногорск является изменение пропорций в отраслевой структуре организаций малого и среднего бизнеса в сторону увеличения сферы обрабатывающих производств и сферы бизнеса, предоставляющего востребованные социальные услуги населению. Субъекты сферы обрабатывающих производств по сравнению с субъектами торговли имеют более высокие затраты на приобретение основных средств (оборудования, комплектующих, специализированного транспорта), у них более длительный период оборачиваемости финансовых средств. В связи с этим в силу недостаточности собственных финансовых ресурсов данные организации для приобретения и модернизации основных средств используют кредитные и лизинговые схемы.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Принимая во внимание уровень развития малого и среднего предпринимательства в производственной и социальной сферах, сфере оптовой и розничной торговли, а также бытовом обслуживании населения, приоритетными сферами развития малого и среднего </w:t>
      </w:r>
      <w:proofErr w:type="gramStart"/>
      <w:r>
        <w:t>предпринимательства</w:t>
      </w:r>
      <w:proofErr w:type="gramEnd"/>
      <w:r>
        <w:t xml:space="preserve"> ЗАТО Железногорск в рамках программы являются производственная сфера, социально значимые отрасли (образование, здравоохранение, физическая культура, спорт), общественное питание в учреждениях социальной сферы, жилищно-коммунальное хозяйство и предоставление бытовых услуг населению.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В целом </w:t>
      </w:r>
      <w:proofErr w:type="gramStart"/>
      <w:r>
        <w:t>по</w:t>
      </w:r>
      <w:proofErr w:type="gramEnd"/>
      <w:r>
        <w:t xml:space="preserve"> ЗАТО Железногорск средняя заработная плата в сфере малого и среднего предпринимательства за 2019 год составила 28398 рублей, в том числе: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у индивидуальных предпринимателей - 18272 рубля (36,5% от уровня среднего значения </w:t>
      </w:r>
      <w:r>
        <w:lastRenderedPageBreak/>
        <w:t xml:space="preserve">показателя </w:t>
      </w:r>
      <w:proofErr w:type="gramStart"/>
      <w:r>
        <w:t>по</w:t>
      </w:r>
      <w:proofErr w:type="gramEnd"/>
      <w:r>
        <w:t xml:space="preserve"> ЗАТО Железногорск);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в организациях малого бизнеса - 30849 рублей (61,7% от уровня среднего значения показателя </w:t>
      </w:r>
      <w:proofErr w:type="gramStart"/>
      <w:r>
        <w:t>по</w:t>
      </w:r>
      <w:proofErr w:type="gramEnd"/>
      <w:r>
        <w:t xml:space="preserve"> ЗАТО Железногорск);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на средних предприятиях - 31309 рублей (62,6% от уровня среднего значения показателя </w:t>
      </w:r>
      <w:proofErr w:type="gramStart"/>
      <w:r>
        <w:t>по</w:t>
      </w:r>
      <w:proofErr w:type="gramEnd"/>
      <w:r>
        <w:t xml:space="preserve"> ЗАТО Железногорск).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На сегодняшний день существует ряд проблем, препятствующих развитию малого и среднего предпринимательства на </w:t>
      </w:r>
      <w:proofErr w:type="gramStart"/>
      <w:r>
        <w:t>территории</w:t>
      </w:r>
      <w:proofErr w:type="gramEnd"/>
      <w:r>
        <w:t xml:space="preserve"> ЗАТО Железногорск: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1) нехватка энергетических ресурсов для размещения новых и развития действующих производств;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2) дефицит профессиональных и квалифицированных кадров;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3) недостаток собственных финансовых средств и низкая доступность заемных средств;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4) низкий уровень инвестиций и инноваций, недостаточность использования наукоемких технологий;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5) высокие издержки, связанные с арендой производственных и офисных помещений;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6) высокие тарифы на коммунальные услуги, в особенности на тепловую энергию;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7) зависимость малого бизнеса от внешней конъюнктуры в секторах градообразующих предприятий;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8) преобладание закрытого подхода к инновациям на градообразующих предприятиях, закрытость основных технологических цепочек;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9) сложность пропускного режима </w:t>
      </w:r>
      <w:proofErr w:type="gramStart"/>
      <w:r>
        <w:t>в</w:t>
      </w:r>
      <w:proofErr w:type="gramEnd"/>
      <w:r>
        <w:t xml:space="preserve"> ЗАТО Железногорск.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В целом потенциал малого предпринимательства в силу различных причин используется недостаточно. Это обосновывает необходимость комплексного подхода к стимулированию развития малого бизнеса, а также повышению экономической и социальной роли малого предпринимательства в </w:t>
      </w:r>
      <w:proofErr w:type="gramStart"/>
      <w:r>
        <w:t>развитии</w:t>
      </w:r>
      <w:proofErr w:type="gramEnd"/>
      <w:r>
        <w:t xml:space="preserve"> ЗАТО Железногорск.</w:t>
      </w: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Title"/>
        <w:jc w:val="center"/>
        <w:outlineLvl w:val="1"/>
      </w:pPr>
      <w:r>
        <w:t>3. ПРИОРИТЕТЫ И ЦЕЛИ СОЦИАЛЬНО-ЭКОНОМИЧЕСКОГО РАЗВИТИЯ</w:t>
      </w:r>
    </w:p>
    <w:p w:rsidR="00806D87" w:rsidRDefault="00806D87">
      <w:pPr>
        <w:pStyle w:val="ConsPlusTitle"/>
        <w:jc w:val="center"/>
      </w:pPr>
      <w:r>
        <w:t>ИНВЕСТИЦИОННОЙ, ИННОВАЦИОННОЙ СФЕРЫ, А ТАКЖЕ МАЛОГО</w:t>
      </w:r>
    </w:p>
    <w:p w:rsidR="00806D87" w:rsidRDefault="00806D87">
      <w:pPr>
        <w:pStyle w:val="ConsPlusTitle"/>
        <w:jc w:val="center"/>
      </w:pPr>
      <w:r>
        <w:t>И СРЕДНЕГО ПРЕДПРИНИМАТЕЛЬСТВА, ОПИСАНИЕ ОСНОВНЫХ ЦЕЛЕЙ</w:t>
      </w:r>
    </w:p>
    <w:p w:rsidR="00806D87" w:rsidRDefault="00806D87">
      <w:pPr>
        <w:pStyle w:val="ConsPlusTitle"/>
        <w:jc w:val="center"/>
      </w:pPr>
      <w:r>
        <w:t>И ЗАДАЧ МУНИЦИПАЛЬНОЙ ПРОГРАММЫ, ТЕНДЕНЦИИ</w:t>
      </w:r>
    </w:p>
    <w:p w:rsidR="00806D87" w:rsidRDefault="00806D87">
      <w:pPr>
        <w:pStyle w:val="ConsPlusTitle"/>
        <w:jc w:val="center"/>
      </w:pPr>
      <w:r>
        <w:t xml:space="preserve">СОЦИАЛЬНО-ЭКОНОМИЧЕСКОГО РАЗВИТИЯ </w:t>
      </w:r>
      <w:proofErr w:type="gramStart"/>
      <w:r>
        <w:t>ИНВЕСТИЦИОННОЙ</w:t>
      </w:r>
      <w:proofErr w:type="gramEnd"/>
      <w:r>
        <w:t>,</w:t>
      </w:r>
    </w:p>
    <w:p w:rsidR="00806D87" w:rsidRDefault="00806D87">
      <w:pPr>
        <w:pStyle w:val="ConsPlusTitle"/>
        <w:jc w:val="center"/>
      </w:pPr>
      <w:r>
        <w:t>ИННОВАЦИОННОЙ СФЕРЫ, А ТАКЖЕ МАЛОГО И СРЕДНЕГО</w:t>
      </w:r>
    </w:p>
    <w:p w:rsidR="00806D87" w:rsidRDefault="00806D87">
      <w:pPr>
        <w:pStyle w:val="ConsPlusTitle"/>
        <w:jc w:val="center"/>
      </w:pPr>
      <w:r>
        <w:t xml:space="preserve">ПРЕДПРИНИМАТЕЛЬСТВА </w:t>
      </w:r>
      <w:proofErr w:type="gramStart"/>
      <w:r>
        <w:t>В</w:t>
      </w:r>
      <w:proofErr w:type="gramEnd"/>
      <w:r>
        <w:t xml:space="preserve"> ЗАТО ЖЕЛЕЗНОГОРСК</w:t>
      </w: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ind w:firstLine="540"/>
        <w:jc w:val="both"/>
      </w:pPr>
      <w:r>
        <w:t xml:space="preserve">Основной целью данной программы является формирование условий для устойчивого функционирования и малого и среднего предпринимательства на </w:t>
      </w:r>
      <w:proofErr w:type="gramStart"/>
      <w:r>
        <w:t>территории</w:t>
      </w:r>
      <w:proofErr w:type="gramEnd"/>
      <w:r>
        <w:t xml:space="preserve"> ЗАТО Железногорск, повышение его роли в решении социальных и экономических задач ЗАТО Железногорск, роста инновационного потенциала и улучшения инвестиционного климата в ЗАТО Железногорск.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Для достижения поставленной цели необходимо решить ряд задач, направленных на создание условий для развития субъектов малого и среднего предпринимательства путем оказания финансовой, имущественной, информационной поддержки.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Программой предполагается </w:t>
      </w:r>
      <w:proofErr w:type="gramStart"/>
      <w:r>
        <w:t>применение</w:t>
      </w:r>
      <w:proofErr w:type="gramEnd"/>
      <w:r>
        <w:t xml:space="preserve"> как мер общей поддержки субъектов малого и </w:t>
      </w:r>
      <w:r>
        <w:lastRenderedPageBreak/>
        <w:t>среднего предпринимательства, так и мер специальной поддержки, направленных на развитие отдельных категорий субъектов малого и среднего предпринимательства, определенных видов деятельности.</w:t>
      </w: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Title"/>
        <w:jc w:val="center"/>
        <w:outlineLvl w:val="1"/>
      </w:pPr>
      <w:r>
        <w:t>4. ПРОГНОЗ КОНЕЧНЫХ РЕЗУЛЬТАТОВ РЕАЛИЗАЦИИ МУНИЦИПАЛЬНОЙ</w:t>
      </w:r>
    </w:p>
    <w:p w:rsidR="00806D87" w:rsidRDefault="00806D87">
      <w:pPr>
        <w:pStyle w:val="ConsPlusTitle"/>
        <w:jc w:val="center"/>
      </w:pPr>
      <w:proofErr w:type="gramStart"/>
      <w:r>
        <w:t>ПРОГРАММЫ, ХАРАКТЕРИЗУЮЩИХ ЦЕЛЕВОЕ СОСТОЯНИЕ (ИЗМЕНЕНИЕ</w:t>
      </w:r>
      <w:proofErr w:type="gramEnd"/>
    </w:p>
    <w:p w:rsidR="00806D87" w:rsidRDefault="00806D87">
      <w:pPr>
        <w:pStyle w:val="ConsPlusTitle"/>
        <w:jc w:val="center"/>
      </w:pPr>
      <w:proofErr w:type="gramStart"/>
      <w:r>
        <w:t>СОСТОЯНИЯ) УРОВНЯ И КАЧЕСТВА ЖИЗНИ НАСЕЛЕНИЯ,</w:t>
      </w:r>
      <w:proofErr w:type="gramEnd"/>
    </w:p>
    <w:p w:rsidR="00806D87" w:rsidRDefault="00806D87">
      <w:pPr>
        <w:pStyle w:val="ConsPlusTitle"/>
        <w:jc w:val="center"/>
      </w:pPr>
      <w:r>
        <w:t xml:space="preserve">СОЦИАЛЬНО-ЭКОНОМИЧЕСКОЕ РАЗВИТИЕ </w:t>
      </w:r>
      <w:proofErr w:type="gramStart"/>
      <w:r>
        <w:t>ИНВЕСТИЦИОННОЙ</w:t>
      </w:r>
      <w:proofErr w:type="gramEnd"/>
      <w:r>
        <w:t>,</w:t>
      </w:r>
    </w:p>
    <w:p w:rsidR="00806D87" w:rsidRDefault="00806D87">
      <w:pPr>
        <w:pStyle w:val="ConsPlusTitle"/>
        <w:jc w:val="center"/>
      </w:pPr>
      <w:r>
        <w:t>ИННОВАЦИОННОЙ СФЕРЫ, А ТАКЖЕ МАЛОГО И СРЕДНЕГО</w:t>
      </w:r>
    </w:p>
    <w:p w:rsidR="00806D87" w:rsidRDefault="00806D87">
      <w:pPr>
        <w:pStyle w:val="ConsPlusTitle"/>
        <w:jc w:val="center"/>
      </w:pPr>
      <w:r>
        <w:t xml:space="preserve">ПРЕДПРИНИМАТЕЛЬСТВА </w:t>
      </w:r>
      <w:proofErr w:type="gramStart"/>
      <w:r>
        <w:t>В</w:t>
      </w:r>
      <w:proofErr w:type="gramEnd"/>
      <w:r>
        <w:t xml:space="preserve"> ЗАТО ЖЕЛЕЗНОГОРСК, ЭКОНОМИКИ, СТЕПЕНИ</w:t>
      </w:r>
    </w:p>
    <w:p w:rsidR="00806D87" w:rsidRDefault="00806D87">
      <w:pPr>
        <w:pStyle w:val="ConsPlusTitle"/>
        <w:jc w:val="center"/>
      </w:pPr>
      <w:r>
        <w:t>РЕАЛИЗАЦИИ ДРУГИХ ОБЩЕСТВЕННО ЗНАЧИМЫХ ИНТЕРЕСОВ</w:t>
      </w: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ind w:firstLine="540"/>
        <w:jc w:val="both"/>
      </w:pPr>
      <w:r>
        <w:t>1. Число субъектов малого и среднего предпринимательства в расчете на 10 тыс. человек населения к 2024 году достигнет 325 единиц;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2. Доля среднесписочной численности работников (без внешних совместителей), занятых на микр</w:t>
      </w:r>
      <w:proofErr w:type="gramStart"/>
      <w:r>
        <w:t>о-</w:t>
      </w:r>
      <w:proofErr w:type="gramEnd"/>
      <w:r>
        <w:t>, малых и средних предприятиях и у индивидуальных предпринимателей, в среднесписочной численности работников (без внешних совместителей) всех предприятий и организаций к 2024 году составит 19,9 процента;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3. Повышение эффективности взаимодействия органов местного самоуправления с субъектами малого и среднего бизнеса;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4. Развитие инфраструктуры поддержки малого и среднего предпринимательства;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5. Обеспечение благоприятного климата для предпринимательской деятельности, активное включение предпринимательских структур в решение проблем социально-экономического </w:t>
      </w:r>
      <w:proofErr w:type="gramStart"/>
      <w:r>
        <w:t>развития</w:t>
      </w:r>
      <w:proofErr w:type="gramEnd"/>
      <w:r>
        <w:t xml:space="preserve"> ЗАТО Железногорск.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В результате выполнения программы экономика и социальная </w:t>
      </w:r>
      <w:proofErr w:type="gramStart"/>
      <w:r>
        <w:t>сфера</w:t>
      </w:r>
      <w:proofErr w:type="gramEnd"/>
      <w:r>
        <w:t xml:space="preserve"> ЗАТО Железногорск выйдут на качественно новый уровень, обеспечивающий устойчивое развитие территории.</w:t>
      </w: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Title"/>
        <w:jc w:val="center"/>
        <w:outlineLvl w:val="1"/>
      </w:pPr>
      <w:r>
        <w:t>5. ПЕРЕЧЕНЬ ПОДПРОГРАММ И ОТДЕЛЬНЫХ МЕРОПРИЯТИЙ</w:t>
      </w:r>
    </w:p>
    <w:p w:rsidR="00806D87" w:rsidRDefault="00806D87">
      <w:pPr>
        <w:pStyle w:val="ConsPlusTitle"/>
        <w:jc w:val="center"/>
      </w:pPr>
      <w:r>
        <w:t>МУНИЦИПАЛЬНОЙ ПРОГРАММЫ С УКАЗАНИЕМ СРОКОВ ИХ РЕАЛИЗАЦИИ</w:t>
      </w:r>
    </w:p>
    <w:p w:rsidR="00806D87" w:rsidRDefault="00806D87">
      <w:pPr>
        <w:pStyle w:val="ConsPlusTitle"/>
        <w:jc w:val="center"/>
      </w:pPr>
      <w:r>
        <w:t>И ОЖИДАЕМЫХ РЕЗУЛЬТАТОВ</w:t>
      </w: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ind w:firstLine="540"/>
        <w:jc w:val="both"/>
      </w:pPr>
      <w:hyperlink w:anchor="P841" w:history="1">
        <w:r>
          <w:rPr>
            <w:color w:val="0000FF"/>
          </w:rPr>
          <w:t>Подпрограмма</w:t>
        </w:r>
      </w:hyperlink>
      <w:r>
        <w:t>: оказание финансовой поддержки субъектам малого и (или) среднего предпринимательства, осуществляющим приоритетные виды деятельности (приложение N 3 к программе).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Срок реализации подпрограммы - 2021 - 2023 годы.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В результате реализации мероприятий подпрограммы планируется достигнуть: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1. Количество субъектов малого и среднего предпринимательства, получивших финансовую поддержку (по годам):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2021 год - 10 субъектов;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2022 год - 10 субъектов;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2023 год - 10 субъектов.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2.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 (по годам):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lastRenderedPageBreak/>
        <w:t>2021 год - 7 единиц;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2022 год - 7 единиц;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2023 год - 7 единиц.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3. Количество сохраненных рабочих мест в секторе малого и среднего предпринимательства при реализации подпрограммы (по годам):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2021 год - 80 единиц;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2022 год - 80 единиц;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2023 год - 80 единиц.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4. Объем привлеченных внебюджетных инвестиций в секторе малого и среднего предпринимательства при реализации подпрограммы (по годам):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2021 год - 5500000,00 рубля;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2022 год - 5500000,00 рубля;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2023 год - 5500000,00 рубля.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Мероприятие 1. 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Порядок и условия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устанавливаются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Срок реализации мероприятия - 2021 - 2023 годы.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Ожидаемые результаты от реализации мероприятия: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1. Объем льгот по аренде муниципальной собственности, предоставленных субъектам малого и среднего предпринимательства (разница между рыночной и льготной арендной платой) (по годам):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2021 год - 13500000,00 рубля;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2022 год - 13500000,00 рубля;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2023 год - 13500000,00 рубля.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2. Количество субъектов малого и среднего предпринимательства, пользующихся льготной арендой муниципальной собственности (по годам):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2021 год - 185 субъектов;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2022 год - 185 субъектов;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2023 год - 185 субъектов.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Мероприятие 2. Оказание информационной поддержки субъектам малого и среднего предпринимательства.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lastRenderedPageBreak/>
        <w:t>Оказание информационной поддержки субъектам малого и среднего предпринимательства предполагает: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1. Издание и распространение информационно-справочных, методических и презентационных материалов, посвященных вопросам развития малого и среднего предпринимательства. Исполнители работ, услуг по разработке, изданию и распространению методических материалов определяются в соответствии с действующим законодательством Российской Федерации;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Информационное сопровождение реализации программы посредством регулярного обновления раздела "Бизнес" на официальном сайте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Интернет, размещения нормативно-правовых и аналитических материалов в средствах массовой информации (газета, радио, телевидение) для оказания информационной и методической помощи предпринимателям, информирования (консультирования) субъектов малого и среднего предпринимательства при обращении;</w:t>
      </w:r>
      <w:proofErr w:type="gramEnd"/>
    </w:p>
    <w:p w:rsidR="00806D87" w:rsidRDefault="00806D87">
      <w:pPr>
        <w:pStyle w:val="ConsPlusNormal"/>
        <w:spacing w:before="220"/>
        <w:ind w:firstLine="540"/>
        <w:jc w:val="both"/>
      </w:pPr>
      <w:r>
        <w:t>3. Оказание содействия в вопросах освещения в средствах массовой информации деятельности предприятий малого и среднего бизнеса;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4. Оказание содействия в организации и проведении конкурсов, круглых столов, семинаров, форумов, конференций по проблемам предпринимательства;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5. Организация информационных стендов, содержащих актуальную информацию по вопросам развития малого и среднего предпринимательства, в здании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Срок реализации мероприятия - 2021 - 2023 годы.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Ожидаемые результаты от реализации мероприятия: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1. Количество субъектов малого и среднего предпринимательства, получивших информационную поддержку (по годам):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2021 год - 325 субъектов;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2022 год - 350 субъектов;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2023 год - 375 субъектов.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2. Размещение нормативно-правовых и аналитических материалов в СМИ для оказания информационной и методической помощи субъектам малого и среднего предпринимательства (по годам) - не менее 24 единиц.</w:t>
      </w: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Title"/>
        <w:jc w:val="center"/>
        <w:outlineLvl w:val="1"/>
      </w:pPr>
      <w:r>
        <w:t>6. ИНФОРМАЦИЯ О РЕСУРСНОМ ОБЕСПЕЧЕНИИ</w:t>
      </w:r>
    </w:p>
    <w:p w:rsidR="00806D87" w:rsidRDefault="00806D87">
      <w:pPr>
        <w:pStyle w:val="ConsPlusTitle"/>
        <w:jc w:val="center"/>
      </w:pPr>
      <w:r>
        <w:t>МУНИЦИПАЛЬНОЙ ПРОГРАММЫ</w:t>
      </w: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ind w:firstLine="540"/>
        <w:jc w:val="both"/>
      </w:pPr>
      <w:r>
        <w:t>Финансирование подпрограммы и мероприятий программы осуществляется в виде: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- субсидий индивидуальным предпринимателям и юридическим лицам;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- средств на оплату товаров, работ и услуг, выполняемых физическими и юридическими лицами, по муниципальным контрактам в соответствии с законодательством Российской Федерации.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Главным распорядителем и получателем бюджетных средств, выделенных из местного </w:t>
      </w:r>
      <w:r>
        <w:lastRenderedPageBreak/>
        <w:t xml:space="preserve">бюджета на реализацию подпрограммы и мероприятий программы, является </w:t>
      </w:r>
      <w:proofErr w:type="gramStart"/>
      <w:r>
        <w:t>Администрация</w:t>
      </w:r>
      <w:proofErr w:type="gramEnd"/>
      <w:r>
        <w:t xml:space="preserve"> ЗАТО г. Железногорск, которая несет ответственность за их целевое использование.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Объем финансирования программы составляет: 4500000,00 рубля, в том числе: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средства местного бюджета в размере 4500000,00 рубля, в т.ч.: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2021 год - 1500000,00 рубля;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2022 год - 1500000,00 рубля;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2023 год - 1500000,00 рубля;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средства краевого бюджета (в рамках государственной программы Красноярского края "Развитие инвестиционной деятельности, малого и среднего предпринимательства") в размере 0,00 рубля, в т.ч.: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2021 год - 0,00 рубля;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2022 год - 0,00 рубля;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2023 год - 0,00 рубля.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Объем финансовых ресурсов, необходимых для реализации мероприятий программы, сформирован исходя из принципа востребованности различных видов поддержки среди субъектов малого и среднего предпринимательства и с учетом опыта реализации программ развития малого и среднего предпринимательства на </w:t>
      </w:r>
      <w:proofErr w:type="gramStart"/>
      <w:r>
        <w:t>территории</w:t>
      </w:r>
      <w:proofErr w:type="gramEnd"/>
      <w:r>
        <w:t xml:space="preserve"> ЗАТО Железногорск предыдущих лет.</w:t>
      </w:r>
    </w:p>
    <w:p w:rsidR="00806D87" w:rsidRDefault="00806D87">
      <w:pPr>
        <w:pStyle w:val="ConsPlusNormal"/>
        <w:spacing w:before="220"/>
        <w:ind w:firstLine="540"/>
        <w:jc w:val="both"/>
      </w:pPr>
      <w:hyperlink w:anchor="P487" w:history="1">
        <w:r>
          <w:rPr>
            <w:color w:val="0000FF"/>
          </w:rPr>
          <w:t>Информация</w:t>
        </w:r>
      </w:hyperlink>
      <w:r>
        <w:t xml:space="preserve">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системы, изложена в приложении N 1 к программе.</w:t>
      </w:r>
    </w:p>
    <w:p w:rsidR="00806D87" w:rsidRDefault="00806D87">
      <w:pPr>
        <w:pStyle w:val="ConsPlusNormal"/>
        <w:spacing w:before="220"/>
        <w:ind w:firstLine="540"/>
        <w:jc w:val="both"/>
      </w:pPr>
      <w:hyperlink w:anchor="P763" w:history="1">
        <w:r>
          <w:rPr>
            <w:color w:val="0000FF"/>
          </w:rPr>
          <w:t>Информация</w:t>
        </w:r>
      </w:hyperlink>
      <w:r>
        <w:t xml:space="preserve">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 изложена в приложении N 2 к программе.</w:t>
      </w: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right"/>
        <w:outlineLvl w:val="1"/>
      </w:pPr>
      <w:r>
        <w:t>Приложение</w:t>
      </w:r>
    </w:p>
    <w:p w:rsidR="00806D87" w:rsidRDefault="00806D87">
      <w:pPr>
        <w:pStyle w:val="ConsPlusNormal"/>
        <w:jc w:val="right"/>
      </w:pPr>
      <w:r>
        <w:t>к паспорту</w:t>
      </w:r>
    </w:p>
    <w:p w:rsidR="00806D87" w:rsidRDefault="00806D87">
      <w:pPr>
        <w:pStyle w:val="ConsPlusNormal"/>
        <w:jc w:val="right"/>
      </w:pPr>
      <w:r>
        <w:t>муниципальной программы</w:t>
      </w:r>
    </w:p>
    <w:p w:rsidR="00806D87" w:rsidRDefault="00806D87">
      <w:pPr>
        <w:pStyle w:val="ConsPlusNormal"/>
        <w:jc w:val="right"/>
      </w:pPr>
      <w:r>
        <w:t xml:space="preserve">"Развитие </w:t>
      </w:r>
      <w:proofErr w:type="gramStart"/>
      <w:r>
        <w:t>инвестиционной</w:t>
      </w:r>
      <w:proofErr w:type="gramEnd"/>
      <w:r>
        <w:t>,</w:t>
      </w:r>
    </w:p>
    <w:p w:rsidR="00806D87" w:rsidRDefault="00806D87">
      <w:pPr>
        <w:pStyle w:val="ConsPlusNormal"/>
        <w:jc w:val="right"/>
      </w:pPr>
      <w:r>
        <w:t>инновационной деятельности, малого</w:t>
      </w:r>
    </w:p>
    <w:p w:rsidR="00806D87" w:rsidRDefault="00806D87">
      <w:pPr>
        <w:pStyle w:val="ConsPlusNormal"/>
        <w:jc w:val="right"/>
      </w:pPr>
      <w:r>
        <w:t>и среднего предпринимательства</w:t>
      </w:r>
    </w:p>
    <w:p w:rsidR="00806D87" w:rsidRDefault="00806D87">
      <w:pPr>
        <w:pStyle w:val="ConsPlusNormal"/>
        <w:jc w:val="right"/>
      </w:pPr>
      <w:r>
        <w:t xml:space="preserve">на </w:t>
      </w:r>
      <w:proofErr w:type="gramStart"/>
      <w:r>
        <w:t>территории</w:t>
      </w:r>
      <w:proofErr w:type="gramEnd"/>
      <w:r>
        <w:t xml:space="preserve"> ЗАТО Железногорск"</w:t>
      </w: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Title"/>
        <w:jc w:val="center"/>
      </w:pPr>
      <w:bookmarkStart w:id="1" w:name="P312"/>
      <w:bookmarkEnd w:id="1"/>
      <w:r>
        <w:t>ПЕРЕЧЕНЬ</w:t>
      </w:r>
    </w:p>
    <w:p w:rsidR="00806D87" w:rsidRDefault="00806D87">
      <w:pPr>
        <w:pStyle w:val="ConsPlusTitle"/>
        <w:jc w:val="center"/>
      </w:pPr>
      <w:r>
        <w:t>ЦЕЛЕВЫХ ПОКАЗАТЕЛЕЙ И ПОКАЗАТЕЛЕЙ РЕЗУЛЬТАТИВНОСТИ</w:t>
      </w:r>
    </w:p>
    <w:p w:rsidR="00806D87" w:rsidRDefault="00806D87">
      <w:pPr>
        <w:pStyle w:val="ConsPlusTitle"/>
        <w:jc w:val="center"/>
      </w:pPr>
      <w:r>
        <w:t xml:space="preserve">МУНИЦИПАЛЬНОЙ ПРОГРАММЫ С УКАЗАНИЕМ </w:t>
      </w:r>
      <w:proofErr w:type="gramStart"/>
      <w:r>
        <w:t>ПЛАНИРУЕМЫХ</w:t>
      </w:r>
      <w:proofErr w:type="gramEnd"/>
    </w:p>
    <w:p w:rsidR="00806D87" w:rsidRDefault="00806D87">
      <w:pPr>
        <w:pStyle w:val="ConsPlusTitle"/>
        <w:jc w:val="center"/>
      </w:pPr>
      <w:r>
        <w:t>К ДОСТИЖЕНИЮ ЗНАЧЕНИЙ В РЕЗУЛЬТАТЕ РЕАЛИЗАЦИИ</w:t>
      </w:r>
    </w:p>
    <w:p w:rsidR="00806D87" w:rsidRDefault="00806D87">
      <w:pPr>
        <w:pStyle w:val="ConsPlusTitle"/>
        <w:jc w:val="center"/>
      </w:pPr>
      <w:r>
        <w:t>МУНИЦИПАЛЬНОЙ ПРОГРАММЫ</w:t>
      </w:r>
    </w:p>
    <w:p w:rsidR="00806D87" w:rsidRDefault="00806D87">
      <w:pPr>
        <w:pStyle w:val="ConsPlusNormal"/>
        <w:jc w:val="both"/>
      </w:pPr>
    </w:p>
    <w:p w:rsidR="00806D87" w:rsidRDefault="00806D87">
      <w:pPr>
        <w:sectPr w:rsidR="00806D87" w:rsidSect="00E77F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4"/>
        <w:gridCol w:w="2449"/>
        <w:gridCol w:w="1204"/>
        <w:gridCol w:w="1219"/>
        <w:gridCol w:w="2449"/>
        <w:gridCol w:w="1384"/>
        <w:gridCol w:w="1384"/>
        <w:gridCol w:w="1384"/>
        <w:gridCol w:w="1384"/>
        <w:gridCol w:w="1384"/>
      </w:tblGrid>
      <w:tr w:rsidR="00806D87">
        <w:tc>
          <w:tcPr>
            <w:tcW w:w="664" w:type="dxa"/>
          </w:tcPr>
          <w:p w:rsidR="00806D87" w:rsidRDefault="00806D87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</w:tcPr>
          <w:p w:rsidR="00806D87" w:rsidRDefault="00806D87">
            <w:pPr>
              <w:pStyle w:val="ConsPlusNormal"/>
              <w:jc w:val="center"/>
            </w:pPr>
            <w:r>
              <w:t>Цели, задачи, показатели</w:t>
            </w:r>
          </w:p>
        </w:tc>
        <w:tc>
          <w:tcPr>
            <w:tcW w:w="1204" w:type="dxa"/>
          </w:tcPr>
          <w:p w:rsidR="00806D87" w:rsidRDefault="00806D8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19" w:type="dxa"/>
          </w:tcPr>
          <w:p w:rsidR="00806D87" w:rsidRDefault="00806D87">
            <w:pPr>
              <w:pStyle w:val="ConsPlusNormal"/>
              <w:jc w:val="center"/>
            </w:pPr>
            <w:r>
              <w:t>Вес показателя</w:t>
            </w:r>
          </w:p>
        </w:tc>
        <w:tc>
          <w:tcPr>
            <w:tcW w:w="2449" w:type="dxa"/>
          </w:tcPr>
          <w:p w:rsidR="00806D87" w:rsidRDefault="00806D87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2023 год</w:t>
            </w:r>
          </w:p>
        </w:tc>
      </w:tr>
      <w:tr w:rsidR="00806D87">
        <w:tc>
          <w:tcPr>
            <w:tcW w:w="664" w:type="dxa"/>
          </w:tcPr>
          <w:p w:rsidR="00806D87" w:rsidRDefault="00806D87">
            <w:pPr>
              <w:pStyle w:val="ConsPlusNormal"/>
            </w:pPr>
            <w:r>
              <w:t>1</w:t>
            </w:r>
          </w:p>
        </w:tc>
        <w:tc>
          <w:tcPr>
            <w:tcW w:w="14241" w:type="dxa"/>
            <w:gridSpan w:val="9"/>
          </w:tcPr>
          <w:p w:rsidR="00806D87" w:rsidRDefault="00806D87">
            <w:pPr>
              <w:pStyle w:val="ConsPlusNormal"/>
            </w:pPr>
            <w:r>
              <w:t xml:space="preserve">Цель: формирование условий для устойчивого функционирования и развития малого и среднего предпринимательства на </w:t>
            </w:r>
            <w:proofErr w:type="gramStart"/>
            <w:r>
              <w:t>территории</w:t>
            </w:r>
            <w:proofErr w:type="gramEnd"/>
            <w:r>
              <w:t xml:space="preserve"> ЗАТО Железногорск, повышение его роли в решении социальных и экономических задач ЗАТО Железногорск, роста инновационного потенциала и улучшения инвестиционного климата в ЗАТО Железногорск</w:t>
            </w:r>
          </w:p>
        </w:tc>
      </w:tr>
      <w:tr w:rsidR="00806D87">
        <w:tc>
          <w:tcPr>
            <w:tcW w:w="66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2449" w:type="dxa"/>
          </w:tcPr>
          <w:p w:rsidR="00806D87" w:rsidRDefault="00806D87">
            <w:pPr>
              <w:pStyle w:val="ConsPlusNormal"/>
            </w:pPr>
            <w:r>
              <w:t>Целевой показатель 1. Число субъектов малого и среднего предпринимательства в расчете на 10 тыс. человек населения (по годам)</w:t>
            </w:r>
          </w:p>
        </w:tc>
        <w:tc>
          <w:tcPr>
            <w:tcW w:w="1204" w:type="dxa"/>
          </w:tcPr>
          <w:p w:rsidR="00806D87" w:rsidRDefault="00806D87">
            <w:pPr>
              <w:pStyle w:val="ConsPlusNormal"/>
            </w:pPr>
            <w:r>
              <w:t>единиц</w:t>
            </w:r>
          </w:p>
        </w:tc>
        <w:tc>
          <w:tcPr>
            <w:tcW w:w="1219" w:type="dxa"/>
          </w:tcPr>
          <w:p w:rsidR="00806D87" w:rsidRDefault="00806D8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49" w:type="dxa"/>
          </w:tcPr>
          <w:p w:rsidR="00806D87" w:rsidRDefault="00806D87">
            <w:pPr>
              <w:pStyle w:val="ConsPlusNormal"/>
            </w:pPr>
            <w:r>
              <w:t>Единый реестр субъектов малого и среднего предпринимательства, формируемый ФНС России; Управление Федеральной службы государственной статистики по Красноярскому краю, Республике Хакасия и Республике Тыва (Красноярскстат)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325</w:t>
            </w:r>
          </w:p>
        </w:tc>
      </w:tr>
      <w:tr w:rsidR="00806D87">
        <w:tc>
          <w:tcPr>
            <w:tcW w:w="66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2449" w:type="dxa"/>
          </w:tcPr>
          <w:p w:rsidR="00806D87" w:rsidRDefault="00806D87">
            <w:pPr>
              <w:pStyle w:val="ConsPlusNormal"/>
            </w:pPr>
            <w:r>
              <w:t>Целевой показатель 2.</w:t>
            </w:r>
          </w:p>
          <w:p w:rsidR="00806D87" w:rsidRDefault="00806D87">
            <w:pPr>
              <w:pStyle w:val="ConsPlusNormal"/>
            </w:pPr>
            <w:r>
              <w:t>Доля среднесписочной численности работников (без внешних совместителей) занятых на микр</w:t>
            </w:r>
            <w:proofErr w:type="gramStart"/>
            <w:r>
              <w:t>о-</w:t>
            </w:r>
            <w:proofErr w:type="gramEnd"/>
            <w:r>
              <w:t xml:space="preserve">, малых и средних предприятиях и у индивидуальных предпринимателей в среднесписочной численности работников (без </w:t>
            </w:r>
            <w:r>
              <w:lastRenderedPageBreak/>
              <w:t>внешних совместителей) всех предприятий и организаций (по годам)</w:t>
            </w:r>
          </w:p>
        </w:tc>
        <w:tc>
          <w:tcPr>
            <w:tcW w:w="1204" w:type="dxa"/>
          </w:tcPr>
          <w:p w:rsidR="00806D87" w:rsidRDefault="00806D87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219" w:type="dxa"/>
          </w:tcPr>
          <w:p w:rsidR="00806D87" w:rsidRDefault="00806D8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49" w:type="dxa"/>
          </w:tcPr>
          <w:p w:rsidR="00806D87" w:rsidRDefault="00806D87">
            <w:pPr>
              <w:pStyle w:val="ConsPlusNormal"/>
            </w:pPr>
            <w:r>
              <w:t>Управление Федеральной службы государственной статистики по Красноярскому краю, Республике Хакасия и Республике Тыва (Красноярскстат)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19,9</w:t>
            </w:r>
          </w:p>
        </w:tc>
      </w:tr>
      <w:tr w:rsidR="00806D87">
        <w:tc>
          <w:tcPr>
            <w:tcW w:w="66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2449" w:type="dxa"/>
          </w:tcPr>
          <w:p w:rsidR="00806D87" w:rsidRDefault="00806D87">
            <w:pPr>
              <w:pStyle w:val="ConsPlusNormal"/>
            </w:pPr>
            <w:r>
              <w:t>Целевой показатель 3. Количество субъектов малого и среднего предпринимательства, получивших муниципальную поддержку (по годам)</w:t>
            </w:r>
          </w:p>
        </w:tc>
        <w:tc>
          <w:tcPr>
            <w:tcW w:w="1204" w:type="dxa"/>
          </w:tcPr>
          <w:p w:rsidR="00806D87" w:rsidRDefault="00806D87">
            <w:pPr>
              <w:pStyle w:val="ConsPlusNormal"/>
            </w:pPr>
            <w:r>
              <w:t>субъектов</w:t>
            </w:r>
          </w:p>
        </w:tc>
        <w:tc>
          <w:tcPr>
            <w:tcW w:w="1219" w:type="dxa"/>
          </w:tcPr>
          <w:p w:rsidR="00806D87" w:rsidRDefault="00806D8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49" w:type="dxa"/>
          </w:tcPr>
          <w:p w:rsidR="00806D87" w:rsidRDefault="00806D87">
            <w:pPr>
              <w:pStyle w:val="ConsPlusNormal"/>
            </w:pPr>
            <w:r>
              <w:t>Отчетные данные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570</w:t>
            </w:r>
          </w:p>
        </w:tc>
      </w:tr>
      <w:tr w:rsidR="00806D87">
        <w:tc>
          <w:tcPr>
            <w:tcW w:w="66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2449" w:type="dxa"/>
          </w:tcPr>
          <w:p w:rsidR="00806D87" w:rsidRDefault="00806D87">
            <w:pPr>
              <w:pStyle w:val="ConsPlusNormal"/>
            </w:pPr>
            <w:r>
              <w:t>Целевой показатель 4. Доля субъектов малого и среднего предпринимательства, получивших муниципальную поддержку, к общему числу субъектов малого и среднего предпринимательства (по годам)</w:t>
            </w:r>
          </w:p>
        </w:tc>
        <w:tc>
          <w:tcPr>
            <w:tcW w:w="1204" w:type="dxa"/>
          </w:tcPr>
          <w:p w:rsidR="00806D87" w:rsidRDefault="00806D87">
            <w:pPr>
              <w:pStyle w:val="ConsPlusNormal"/>
            </w:pPr>
            <w:r>
              <w:t>%</w:t>
            </w:r>
          </w:p>
        </w:tc>
        <w:tc>
          <w:tcPr>
            <w:tcW w:w="1219" w:type="dxa"/>
          </w:tcPr>
          <w:p w:rsidR="00806D87" w:rsidRDefault="00806D8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49" w:type="dxa"/>
          </w:tcPr>
          <w:p w:rsidR="00806D87" w:rsidRDefault="00806D87">
            <w:pPr>
              <w:pStyle w:val="ConsPlusNormal"/>
            </w:pPr>
            <w:r>
              <w:t>Отчетные данные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20,0</w:t>
            </w:r>
          </w:p>
        </w:tc>
      </w:tr>
      <w:tr w:rsidR="00806D87">
        <w:tc>
          <w:tcPr>
            <w:tcW w:w="66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2449" w:type="dxa"/>
          </w:tcPr>
          <w:p w:rsidR="00806D87" w:rsidRDefault="00806D87">
            <w:pPr>
              <w:pStyle w:val="ConsPlusNormal"/>
            </w:pPr>
            <w:r>
              <w:t>Целевой показатель 5. Объем привлеченных внебюджетных инвестиций в секторе малого и среднего предпринимательства при реализации подпрограммы (по годам)</w:t>
            </w:r>
          </w:p>
        </w:tc>
        <w:tc>
          <w:tcPr>
            <w:tcW w:w="1204" w:type="dxa"/>
          </w:tcPr>
          <w:p w:rsidR="00806D87" w:rsidRDefault="00806D87">
            <w:pPr>
              <w:pStyle w:val="ConsPlusNormal"/>
            </w:pPr>
            <w:r>
              <w:t>рублей</w:t>
            </w:r>
          </w:p>
        </w:tc>
        <w:tc>
          <w:tcPr>
            <w:tcW w:w="1219" w:type="dxa"/>
          </w:tcPr>
          <w:p w:rsidR="00806D87" w:rsidRDefault="00806D8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49" w:type="dxa"/>
          </w:tcPr>
          <w:p w:rsidR="00806D87" w:rsidRDefault="00806D87">
            <w:pPr>
              <w:pStyle w:val="ConsPlusNormal"/>
            </w:pPr>
            <w:r>
              <w:t>Отчетные данные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10436077,24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20000000,00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5500000,00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5500000,00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5500000,00</w:t>
            </w:r>
          </w:p>
        </w:tc>
      </w:tr>
      <w:tr w:rsidR="00806D87">
        <w:tc>
          <w:tcPr>
            <w:tcW w:w="664" w:type="dxa"/>
            <w:vMerge w:val="restart"/>
          </w:tcPr>
          <w:p w:rsidR="00806D87" w:rsidRDefault="00806D87">
            <w:pPr>
              <w:pStyle w:val="ConsPlusNormal"/>
            </w:pPr>
            <w:r>
              <w:lastRenderedPageBreak/>
              <w:t>1.1</w:t>
            </w:r>
          </w:p>
        </w:tc>
        <w:tc>
          <w:tcPr>
            <w:tcW w:w="14241" w:type="dxa"/>
            <w:gridSpan w:val="9"/>
          </w:tcPr>
          <w:p w:rsidR="00806D87" w:rsidRDefault="00806D87">
            <w:pPr>
              <w:pStyle w:val="ConsPlusNormal"/>
              <w:outlineLvl w:val="2"/>
            </w:pPr>
            <w:r>
              <w:t>Задача 1: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</w:t>
            </w:r>
          </w:p>
        </w:tc>
      </w:tr>
      <w:tr w:rsidR="00806D87">
        <w:tc>
          <w:tcPr>
            <w:tcW w:w="664" w:type="dxa"/>
            <w:vMerge/>
          </w:tcPr>
          <w:p w:rsidR="00806D87" w:rsidRDefault="00806D87"/>
        </w:tc>
        <w:tc>
          <w:tcPr>
            <w:tcW w:w="14241" w:type="dxa"/>
            <w:gridSpan w:val="9"/>
          </w:tcPr>
          <w:p w:rsidR="00806D87" w:rsidRDefault="00806D87">
            <w:pPr>
              <w:pStyle w:val="ConsPlusNormal"/>
            </w:pPr>
            <w:hyperlink w:anchor="P84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"Оказание финансовой поддержки субъектам малого и (или) среднего предпринимательства, осуществляющим приоритетные виды деятельности"</w:t>
            </w:r>
          </w:p>
        </w:tc>
      </w:tr>
      <w:tr w:rsidR="00806D87">
        <w:tc>
          <w:tcPr>
            <w:tcW w:w="664" w:type="dxa"/>
          </w:tcPr>
          <w:p w:rsidR="00806D87" w:rsidRDefault="00806D87">
            <w:pPr>
              <w:pStyle w:val="ConsPlusNormal"/>
            </w:pPr>
            <w:r>
              <w:t>1.1.1</w:t>
            </w:r>
          </w:p>
        </w:tc>
        <w:tc>
          <w:tcPr>
            <w:tcW w:w="2449" w:type="dxa"/>
          </w:tcPr>
          <w:p w:rsidR="00806D87" w:rsidRDefault="00806D87">
            <w:pPr>
              <w:pStyle w:val="ConsPlusNormal"/>
            </w:pPr>
            <w:r>
              <w:t>Количество субъектов малого и среднего предпринимательства, получивших финансовую поддержку (по годам)</w:t>
            </w:r>
          </w:p>
        </w:tc>
        <w:tc>
          <w:tcPr>
            <w:tcW w:w="1204" w:type="dxa"/>
          </w:tcPr>
          <w:p w:rsidR="00806D87" w:rsidRDefault="00806D87">
            <w:pPr>
              <w:pStyle w:val="ConsPlusNormal"/>
            </w:pPr>
            <w:r>
              <w:t>субъектов</w:t>
            </w:r>
          </w:p>
        </w:tc>
        <w:tc>
          <w:tcPr>
            <w:tcW w:w="1219" w:type="dxa"/>
          </w:tcPr>
          <w:p w:rsidR="00806D87" w:rsidRDefault="00806D87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2449" w:type="dxa"/>
          </w:tcPr>
          <w:p w:rsidR="00806D87" w:rsidRDefault="00806D87">
            <w:pPr>
              <w:pStyle w:val="ConsPlusNormal"/>
            </w:pPr>
            <w:r>
              <w:t>Отчетные данные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10</w:t>
            </w:r>
          </w:p>
        </w:tc>
      </w:tr>
      <w:tr w:rsidR="00806D87">
        <w:tc>
          <w:tcPr>
            <w:tcW w:w="664" w:type="dxa"/>
          </w:tcPr>
          <w:p w:rsidR="00806D87" w:rsidRDefault="00806D87">
            <w:pPr>
              <w:pStyle w:val="ConsPlusNormal"/>
            </w:pPr>
            <w:r>
              <w:t>1.1.2</w:t>
            </w:r>
          </w:p>
        </w:tc>
        <w:tc>
          <w:tcPr>
            <w:tcW w:w="2449" w:type="dxa"/>
          </w:tcPr>
          <w:p w:rsidR="00806D87" w:rsidRDefault="00806D87">
            <w:pPr>
              <w:pStyle w:val="ConsPlusNormal"/>
            </w:pPr>
            <w: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 (по годам)</w:t>
            </w:r>
          </w:p>
        </w:tc>
        <w:tc>
          <w:tcPr>
            <w:tcW w:w="1204" w:type="dxa"/>
          </w:tcPr>
          <w:p w:rsidR="00806D87" w:rsidRDefault="00806D87">
            <w:pPr>
              <w:pStyle w:val="ConsPlusNormal"/>
            </w:pPr>
            <w:r>
              <w:t>единиц</w:t>
            </w:r>
          </w:p>
        </w:tc>
        <w:tc>
          <w:tcPr>
            <w:tcW w:w="1219" w:type="dxa"/>
          </w:tcPr>
          <w:p w:rsidR="00806D87" w:rsidRDefault="00806D87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2449" w:type="dxa"/>
          </w:tcPr>
          <w:p w:rsidR="00806D87" w:rsidRDefault="00806D87">
            <w:pPr>
              <w:pStyle w:val="ConsPlusNormal"/>
            </w:pPr>
            <w:r>
              <w:t>Отчетные данные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7</w:t>
            </w:r>
          </w:p>
        </w:tc>
      </w:tr>
      <w:tr w:rsidR="00806D87">
        <w:tc>
          <w:tcPr>
            <w:tcW w:w="664" w:type="dxa"/>
          </w:tcPr>
          <w:p w:rsidR="00806D87" w:rsidRDefault="00806D87">
            <w:pPr>
              <w:pStyle w:val="ConsPlusNormal"/>
            </w:pPr>
            <w:r>
              <w:t>1.1.3</w:t>
            </w:r>
          </w:p>
        </w:tc>
        <w:tc>
          <w:tcPr>
            <w:tcW w:w="2449" w:type="dxa"/>
          </w:tcPr>
          <w:p w:rsidR="00806D87" w:rsidRDefault="00806D87">
            <w:pPr>
              <w:pStyle w:val="ConsPlusNormal"/>
            </w:pPr>
            <w:r>
              <w:t>Количество сохраненных рабочих мест в секторе малого и среднего предпринимательства при реализации подпрограммы (по годам)</w:t>
            </w:r>
          </w:p>
        </w:tc>
        <w:tc>
          <w:tcPr>
            <w:tcW w:w="1204" w:type="dxa"/>
          </w:tcPr>
          <w:p w:rsidR="00806D87" w:rsidRDefault="00806D87">
            <w:pPr>
              <w:pStyle w:val="ConsPlusNormal"/>
            </w:pPr>
            <w:r>
              <w:t>единиц</w:t>
            </w:r>
          </w:p>
        </w:tc>
        <w:tc>
          <w:tcPr>
            <w:tcW w:w="1219" w:type="dxa"/>
          </w:tcPr>
          <w:p w:rsidR="00806D87" w:rsidRDefault="00806D87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2449" w:type="dxa"/>
          </w:tcPr>
          <w:p w:rsidR="00806D87" w:rsidRDefault="00806D87">
            <w:pPr>
              <w:pStyle w:val="ConsPlusNormal"/>
            </w:pPr>
            <w:r>
              <w:t>Отчетные данные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80</w:t>
            </w:r>
          </w:p>
        </w:tc>
      </w:tr>
      <w:tr w:rsidR="00806D87">
        <w:tc>
          <w:tcPr>
            <w:tcW w:w="664" w:type="dxa"/>
          </w:tcPr>
          <w:p w:rsidR="00806D87" w:rsidRDefault="00806D87">
            <w:pPr>
              <w:pStyle w:val="ConsPlusNormal"/>
            </w:pPr>
            <w:r>
              <w:lastRenderedPageBreak/>
              <w:t>1.1.4</w:t>
            </w:r>
          </w:p>
        </w:tc>
        <w:tc>
          <w:tcPr>
            <w:tcW w:w="2449" w:type="dxa"/>
          </w:tcPr>
          <w:p w:rsidR="00806D87" w:rsidRDefault="00806D87">
            <w:pPr>
              <w:pStyle w:val="ConsPlusNormal"/>
            </w:pPr>
            <w:r>
              <w:t>Объем привлеченных внебюджетных инвестиций в секторе малого и среднего предпринимательства при реализации подпрограммы (по годам)</w:t>
            </w:r>
          </w:p>
        </w:tc>
        <w:tc>
          <w:tcPr>
            <w:tcW w:w="1204" w:type="dxa"/>
          </w:tcPr>
          <w:p w:rsidR="00806D87" w:rsidRDefault="00806D87">
            <w:pPr>
              <w:pStyle w:val="ConsPlusNormal"/>
            </w:pPr>
            <w:r>
              <w:t>рублей</w:t>
            </w:r>
          </w:p>
        </w:tc>
        <w:tc>
          <w:tcPr>
            <w:tcW w:w="1219" w:type="dxa"/>
          </w:tcPr>
          <w:p w:rsidR="00806D87" w:rsidRDefault="00806D87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2449" w:type="dxa"/>
          </w:tcPr>
          <w:p w:rsidR="00806D87" w:rsidRDefault="00806D87">
            <w:pPr>
              <w:pStyle w:val="ConsPlusNormal"/>
            </w:pPr>
            <w:r>
              <w:t>Отчетные данные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10436077,24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20000000,00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5500000,00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5500000,00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5500000,00</w:t>
            </w:r>
          </w:p>
        </w:tc>
      </w:tr>
      <w:tr w:rsidR="00806D87">
        <w:tc>
          <w:tcPr>
            <w:tcW w:w="664" w:type="dxa"/>
            <w:vMerge w:val="restart"/>
          </w:tcPr>
          <w:p w:rsidR="00806D87" w:rsidRDefault="00806D87">
            <w:pPr>
              <w:pStyle w:val="ConsPlusNormal"/>
            </w:pPr>
            <w:r>
              <w:t>1.2</w:t>
            </w:r>
          </w:p>
        </w:tc>
        <w:tc>
          <w:tcPr>
            <w:tcW w:w="14241" w:type="dxa"/>
            <w:gridSpan w:val="9"/>
          </w:tcPr>
          <w:p w:rsidR="00806D87" w:rsidRDefault="00806D87">
            <w:pPr>
              <w:pStyle w:val="ConsPlusNormal"/>
              <w:outlineLvl w:val="2"/>
            </w:pPr>
            <w:r>
              <w:t>Задача 2: создание условий для развития субъектов малого и среднего предпринимательства путем оказания имущественной поддержки субъектам малого и среднего предпринимательства</w:t>
            </w:r>
          </w:p>
        </w:tc>
      </w:tr>
      <w:tr w:rsidR="00806D87">
        <w:tc>
          <w:tcPr>
            <w:tcW w:w="664" w:type="dxa"/>
            <w:vMerge/>
          </w:tcPr>
          <w:p w:rsidR="00806D87" w:rsidRDefault="00806D87"/>
        </w:tc>
        <w:tc>
          <w:tcPr>
            <w:tcW w:w="14241" w:type="dxa"/>
            <w:gridSpan w:val="9"/>
          </w:tcPr>
          <w:p w:rsidR="00806D87" w:rsidRDefault="00806D87">
            <w:pPr>
              <w:pStyle w:val="ConsPlusNormal"/>
            </w:pPr>
            <w:r>
              <w:t>Отдельное мероприятие 1: 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806D87">
        <w:tc>
          <w:tcPr>
            <w:tcW w:w="664" w:type="dxa"/>
          </w:tcPr>
          <w:p w:rsidR="00806D87" w:rsidRDefault="00806D87">
            <w:pPr>
              <w:pStyle w:val="ConsPlusNormal"/>
            </w:pPr>
            <w:r>
              <w:t>1.2.1</w:t>
            </w:r>
          </w:p>
        </w:tc>
        <w:tc>
          <w:tcPr>
            <w:tcW w:w="2449" w:type="dxa"/>
          </w:tcPr>
          <w:p w:rsidR="00806D87" w:rsidRDefault="00806D87">
            <w:pPr>
              <w:pStyle w:val="ConsPlusNormal"/>
            </w:pPr>
            <w:r>
              <w:t>Объем льгот по аренде муниципальной собственности, предоставленных субъектам малого и среднего предпринимательства (разница между рыночной и льготной арендной платой) (по годам)</w:t>
            </w:r>
          </w:p>
        </w:tc>
        <w:tc>
          <w:tcPr>
            <w:tcW w:w="1204" w:type="dxa"/>
          </w:tcPr>
          <w:p w:rsidR="00806D87" w:rsidRDefault="00806D87">
            <w:pPr>
              <w:pStyle w:val="ConsPlusNormal"/>
            </w:pPr>
            <w:r>
              <w:t>рублей</w:t>
            </w:r>
          </w:p>
        </w:tc>
        <w:tc>
          <w:tcPr>
            <w:tcW w:w="1219" w:type="dxa"/>
          </w:tcPr>
          <w:p w:rsidR="00806D87" w:rsidRDefault="00806D87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2449" w:type="dxa"/>
          </w:tcPr>
          <w:p w:rsidR="00806D87" w:rsidRDefault="00806D87">
            <w:pPr>
              <w:pStyle w:val="ConsPlusNormal"/>
            </w:pPr>
            <w:r>
              <w:t>Отчетные данные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13918446,68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13500000,00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13500000,00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13500000,00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13500000,00</w:t>
            </w:r>
          </w:p>
        </w:tc>
      </w:tr>
      <w:tr w:rsidR="00806D87">
        <w:tc>
          <w:tcPr>
            <w:tcW w:w="664" w:type="dxa"/>
          </w:tcPr>
          <w:p w:rsidR="00806D87" w:rsidRDefault="00806D87">
            <w:pPr>
              <w:pStyle w:val="ConsPlusNormal"/>
            </w:pPr>
            <w:r>
              <w:t>1.2.2</w:t>
            </w:r>
          </w:p>
        </w:tc>
        <w:tc>
          <w:tcPr>
            <w:tcW w:w="2449" w:type="dxa"/>
          </w:tcPr>
          <w:p w:rsidR="00806D87" w:rsidRDefault="00806D87">
            <w:pPr>
              <w:pStyle w:val="ConsPlusNormal"/>
            </w:pPr>
            <w:r>
              <w:t xml:space="preserve">Количество субъектов малого и среднего предпринимательства, пользующихся льготной арендой муниципальной собственности (по </w:t>
            </w:r>
            <w:r>
              <w:lastRenderedPageBreak/>
              <w:t>годам)</w:t>
            </w:r>
          </w:p>
        </w:tc>
        <w:tc>
          <w:tcPr>
            <w:tcW w:w="1204" w:type="dxa"/>
          </w:tcPr>
          <w:p w:rsidR="00806D87" w:rsidRDefault="00806D87">
            <w:pPr>
              <w:pStyle w:val="ConsPlusNormal"/>
            </w:pPr>
            <w:r>
              <w:lastRenderedPageBreak/>
              <w:t>субъектов</w:t>
            </w:r>
          </w:p>
        </w:tc>
        <w:tc>
          <w:tcPr>
            <w:tcW w:w="1219" w:type="dxa"/>
          </w:tcPr>
          <w:p w:rsidR="00806D87" w:rsidRDefault="00806D87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2449" w:type="dxa"/>
          </w:tcPr>
          <w:p w:rsidR="00806D87" w:rsidRDefault="00806D87">
            <w:pPr>
              <w:pStyle w:val="ConsPlusNormal"/>
            </w:pPr>
            <w:r>
              <w:t>Отчетные данные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185</w:t>
            </w:r>
          </w:p>
        </w:tc>
      </w:tr>
      <w:tr w:rsidR="00806D87">
        <w:tc>
          <w:tcPr>
            <w:tcW w:w="664" w:type="dxa"/>
            <w:vMerge w:val="restart"/>
          </w:tcPr>
          <w:p w:rsidR="00806D87" w:rsidRDefault="00806D87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14241" w:type="dxa"/>
            <w:gridSpan w:val="9"/>
          </w:tcPr>
          <w:p w:rsidR="00806D87" w:rsidRDefault="00806D87">
            <w:pPr>
              <w:pStyle w:val="ConsPlusNormal"/>
              <w:outlineLvl w:val="2"/>
            </w:pPr>
            <w:r>
              <w:t>Задача 3: создание условий для развития субъектов малого и среднего предпринимательства путем оказания информационной поддержки субъектам малого и среднего предпринимательства</w:t>
            </w:r>
          </w:p>
        </w:tc>
      </w:tr>
      <w:tr w:rsidR="00806D87">
        <w:tc>
          <w:tcPr>
            <w:tcW w:w="664" w:type="dxa"/>
            <w:vMerge/>
          </w:tcPr>
          <w:p w:rsidR="00806D87" w:rsidRDefault="00806D87"/>
        </w:tc>
        <w:tc>
          <w:tcPr>
            <w:tcW w:w="14241" w:type="dxa"/>
            <w:gridSpan w:val="9"/>
          </w:tcPr>
          <w:p w:rsidR="00806D87" w:rsidRDefault="00806D87">
            <w:pPr>
              <w:pStyle w:val="ConsPlusNormal"/>
            </w:pPr>
            <w:r>
              <w:t>Отдельное мероприятие 2: оказание информационной поддержки субъектам малого и среднего предпринимательства</w:t>
            </w:r>
          </w:p>
        </w:tc>
      </w:tr>
      <w:tr w:rsidR="00806D87">
        <w:tc>
          <w:tcPr>
            <w:tcW w:w="664" w:type="dxa"/>
          </w:tcPr>
          <w:p w:rsidR="00806D87" w:rsidRDefault="00806D87">
            <w:pPr>
              <w:pStyle w:val="ConsPlusNormal"/>
            </w:pPr>
            <w:r>
              <w:t>1.3.1</w:t>
            </w:r>
          </w:p>
        </w:tc>
        <w:tc>
          <w:tcPr>
            <w:tcW w:w="2449" w:type="dxa"/>
          </w:tcPr>
          <w:p w:rsidR="00806D87" w:rsidRDefault="00806D87">
            <w:pPr>
              <w:pStyle w:val="ConsPlusNormal"/>
            </w:pPr>
            <w:r>
              <w:t>Количество субъектов малого и среднего предпринимательства, получивших информационную поддержку (по годам)</w:t>
            </w:r>
          </w:p>
        </w:tc>
        <w:tc>
          <w:tcPr>
            <w:tcW w:w="1204" w:type="dxa"/>
          </w:tcPr>
          <w:p w:rsidR="00806D87" w:rsidRDefault="00806D87">
            <w:pPr>
              <w:pStyle w:val="ConsPlusNormal"/>
            </w:pPr>
            <w:r>
              <w:t>субъектов</w:t>
            </w:r>
          </w:p>
        </w:tc>
        <w:tc>
          <w:tcPr>
            <w:tcW w:w="1219" w:type="dxa"/>
          </w:tcPr>
          <w:p w:rsidR="00806D87" w:rsidRDefault="00806D87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2449" w:type="dxa"/>
          </w:tcPr>
          <w:p w:rsidR="00806D87" w:rsidRDefault="00806D87">
            <w:pPr>
              <w:pStyle w:val="ConsPlusNormal"/>
            </w:pPr>
            <w:r>
              <w:t>Отчетные данные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375</w:t>
            </w:r>
          </w:p>
        </w:tc>
      </w:tr>
      <w:tr w:rsidR="00806D87">
        <w:tc>
          <w:tcPr>
            <w:tcW w:w="664" w:type="dxa"/>
          </w:tcPr>
          <w:p w:rsidR="00806D87" w:rsidRDefault="00806D87">
            <w:pPr>
              <w:pStyle w:val="ConsPlusNormal"/>
            </w:pPr>
            <w:r>
              <w:t>1.3.2</w:t>
            </w:r>
          </w:p>
        </w:tc>
        <w:tc>
          <w:tcPr>
            <w:tcW w:w="2449" w:type="dxa"/>
          </w:tcPr>
          <w:p w:rsidR="00806D87" w:rsidRDefault="00806D87">
            <w:pPr>
              <w:pStyle w:val="ConsPlusNormal"/>
            </w:pPr>
            <w:r>
              <w:t>Размещение нормативно-правовых и аналитических материалов в СМИ для оказания информационной и методической помощи субъектам малого и среднего предпринимательства (по годам)</w:t>
            </w:r>
          </w:p>
        </w:tc>
        <w:tc>
          <w:tcPr>
            <w:tcW w:w="1204" w:type="dxa"/>
          </w:tcPr>
          <w:p w:rsidR="00806D87" w:rsidRDefault="00806D87">
            <w:pPr>
              <w:pStyle w:val="ConsPlusNormal"/>
            </w:pPr>
            <w:r>
              <w:t>единиц</w:t>
            </w:r>
          </w:p>
        </w:tc>
        <w:tc>
          <w:tcPr>
            <w:tcW w:w="1219" w:type="dxa"/>
          </w:tcPr>
          <w:p w:rsidR="00806D87" w:rsidRDefault="00806D87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2449" w:type="dxa"/>
          </w:tcPr>
          <w:p w:rsidR="00806D87" w:rsidRDefault="00806D87">
            <w:pPr>
              <w:pStyle w:val="ConsPlusNormal"/>
            </w:pPr>
            <w:r>
              <w:t>Средства массовой информации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</w:pPr>
            <w:r>
              <w:t>не менее 24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</w:pPr>
            <w:r>
              <w:t>не менее 24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</w:pPr>
            <w:r>
              <w:t>не менее 24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</w:pPr>
            <w:r>
              <w:t>не менее 24</w:t>
            </w:r>
          </w:p>
        </w:tc>
      </w:tr>
    </w:tbl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right"/>
      </w:pPr>
      <w:r>
        <w:t>Руководитель</w:t>
      </w:r>
    </w:p>
    <w:p w:rsidR="00806D87" w:rsidRDefault="00806D87">
      <w:pPr>
        <w:pStyle w:val="ConsPlusNormal"/>
        <w:jc w:val="right"/>
      </w:pPr>
      <w:r>
        <w:t>Управления экономики и планирования</w:t>
      </w:r>
    </w:p>
    <w:p w:rsidR="00806D87" w:rsidRDefault="00806D87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806D87" w:rsidRDefault="00806D87">
      <w:pPr>
        <w:pStyle w:val="ConsPlusNormal"/>
        <w:jc w:val="right"/>
      </w:pPr>
      <w:r>
        <w:t>Т.М.ДУНИНА</w:t>
      </w: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right"/>
        <w:outlineLvl w:val="1"/>
      </w:pPr>
      <w:r>
        <w:t>Приложение N 1</w:t>
      </w:r>
    </w:p>
    <w:p w:rsidR="00806D87" w:rsidRDefault="00806D87">
      <w:pPr>
        <w:pStyle w:val="ConsPlusNormal"/>
        <w:jc w:val="right"/>
      </w:pPr>
      <w:r>
        <w:t>к муниципальной программе</w:t>
      </w:r>
    </w:p>
    <w:p w:rsidR="00806D87" w:rsidRDefault="00806D87">
      <w:pPr>
        <w:pStyle w:val="ConsPlusNormal"/>
        <w:jc w:val="right"/>
      </w:pPr>
      <w:r>
        <w:t xml:space="preserve">"Развитие </w:t>
      </w:r>
      <w:proofErr w:type="gramStart"/>
      <w:r>
        <w:t>инвестиционной</w:t>
      </w:r>
      <w:proofErr w:type="gramEnd"/>
      <w:r>
        <w:t>,</w:t>
      </w:r>
    </w:p>
    <w:p w:rsidR="00806D87" w:rsidRDefault="00806D87">
      <w:pPr>
        <w:pStyle w:val="ConsPlusNormal"/>
        <w:jc w:val="right"/>
      </w:pPr>
      <w:r>
        <w:t>инновационной деятельности, малого</w:t>
      </w:r>
    </w:p>
    <w:p w:rsidR="00806D87" w:rsidRDefault="00806D87">
      <w:pPr>
        <w:pStyle w:val="ConsPlusNormal"/>
        <w:jc w:val="right"/>
      </w:pPr>
      <w:r>
        <w:t>и среднего предпринимательства</w:t>
      </w:r>
    </w:p>
    <w:p w:rsidR="00806D87" w:rsidRDefault="00806D87">
      <w:pPr>
        <w:pStyle w:val="ConsPlusNormal"/>
        <w:jc w:val="right"/>
      </w:pPr>
      <w:r>
        <w:t xml:space="preserve">на </w:t>
      </w:r>
      <w:proofErr w:type="gramStart"/>
      <w:r>
        <w:t>территории</w:t>
      </w:r>
      <w:proofErr w:type="gramEnd"/>
      <w:r>
        <w:t xml:space="preserve"> ЗАТО Железногорск"</w:t>
      </w: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Title"/>
        <w:jc w:val="center"/>
      </w:pPr>
      <w:bookmarkStart w:id="2" w:name="P487"/>
      <w:bookmarkEnd w:id="2"/>
      <w:r>
        <w:t>ИНФОРМАЦИЯ</w:t>
      </w:r>
    </w:p>
    <w:p w:rsidR="00806D87" w:rsidRDefault="00806D87">
      <w:pPr>
        <w:pStyle w:val="ConsPlusTitle"/>
        <w:jc w:val="center"/>
      </w:pPr>
      <w:r>
        <w:t>О РЕСУРСНОМ ОБЕСПЕЧЕНИИ МУНИЦИПАЛЬНОЙ ПРОГРАММЫ ЗА СЧЕТ</w:t>
      </w:r>
    </w:p>
    <w:p w:rsidR="00806D87" w:rsidRDefault="00806D87">
      <w:pPr>
        <w:pStyle w:val="ConsPlusTitle"/>
        <w:jc w:val="center"/>
      </w:pPr>
      <w:r>
        <w:t>СРЕДСТВ МЕСТНОГО БЮДЖЕТА, В ТОМ ЧИСЛЕ СРЕДСТВ, ПОСТУПИВШИХ</w:t>
      </w:r>
    </w:p>
    <w:p w:rsidR="00806D87" w:rsidRDefault="00806D87">
      <w:pPr>
        <w:pStyle w:val="ConsPlusTitle"/>
        <w:jc w:val="center"/>
      </w:pPr>
      <w:r>
        <w:t>ИЗ БЮДЖЕТОВ ДРУГИХ УРОВНЕЙ БЮДЖЕТНОЙ СИСТЕМЫ</w:t>
      </w: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right"/>
      </w:pPr>
      <w:r>
        <w:t>рублей</w:t>
      </w:r>
    </w:p>
    <w:p w:rsidR="00806D87" w:rsidRDefault="00806D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1324"/>
        <w:gridCol w:w="739"/>
        <w:gridCol w:w="784"/>
        <w:gridCol w:w="574"/>
        <w:gridCol w:w="1264"/>
        <w:gridCol w:w="1264"/>
        <w:gridCol w:w="1264"/>
        <w:gridCol w:w="1264"/>
      </w:tblGrid>
      <w:tr w:rsidR="00806D87">
        <w:tc>
          <w:tcPr>
            <w:tcW w:w="2665" w:type="dxa"/>
            <w:vMerge w:val="restart"/>
          </w:tcPr>
          <w:p w:rsidR="00806D87" w:rsidRDefault="00806D8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421" w:type="dxa"/>
            <w:gridSpan w:val="4"/>
          </w:tcPr>
          <w:p w:rsidR="00806D87" w:rsidRDefault="00806D87">
            <w:pPr>
              <w:pStyle w:val="ConsPlusNormal"/>
              <w:jc w:val="center"/>
            </w:pPr>
            <w:r>
              <w:t>КБК</w:t>
            </w:r>
          </w:p>
        </w:tc>
        <w:tc>
          <w:tcPr>
            <w:tcW w:w="1264" w:type="dxa"/>
            <w:vMerge w:val="restart"/>
          </w:tcPr>
          <w:p w:rsidR="00806D87" w:rsidRDefault="00806D8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64" w:type="dxa"/>
            <w:vMerge w:val="restart"/>
          </w:tcPr>
          <w:p w:rsidR="00806D87" w:rsidRDefault="00806D8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64" w:type="dxa"/>
            <w:vMerge w:val="restart"/>
          </w:tcPr>
          <w:p w:rsidR="00806D87" w:rsidRDefault="00806D8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64" w:type="dxa"/>
            <w:vMerge w:val="restart"/>
          </w:tcPr>
          <w:p w:rsidR="00806D87" w:rsidRDefault="00806D87">
            <w:pPr>
              <w:pStyle w:val="ConsPlusNormal"/>
              <w:jc w:val="center"/>
            </w:pPr>
            <w:r>
              <w:t>Итого на период</w:t>
            </w:r>
          </w:p>
        </w:tc>
      </w:tr>
      <w:tr w:rsidR="00806D87">
        <w:tc>
          <w:tcPr>
            <w:tcW w:w="2665" w:type="dxa"/>
            <w:vMerge/>
          </w:tcPr>
          <w:p w:rsidR="00806D87" w:rsidRDefault="00806D87"/>
        </w:tc>
        <w:tc>
          <w:tcPr>
            <w:tcW w:w="1324" w:type="dxa"/>
          </w:tcPr>
          <w:p w:rsidR="00806D87" w:rsidRDefault="00806D87">
            <w:pPr>
              <w:pStyle w:val="ConsPlusNormal"/>
              <w:jc w:val="center"/>
            </w:pPr>
            <w:r>
              <w:t>КЦСР</w:t>
            </w:r>
          </w:p>
        </w:tc>
        <w:tc>
          <w:tcPr>
            <w:tcW w:w="739" w:type="dxa"/>
          </w:tcPr>
          <w:p w:rsidR="00806D87" w:rsidRDefault="00806D87">
            <w:pPr>
              <w:pStyle w:val="ConsPlusNormal"/>
              <w:jc w:val="center"/>
            </w:pPr>
            <w:r>
              <w:t>КВСР</w:t>
            </w:r>
          </w:p>
        </w:tc>
        <w:tc>
          <w:tcPr>
            <w:tcW w:w="784" w:type="dxa"/>
          </w:tcPr>
          <w:p w:rsidR="00806D87" w:rsidRDefault="00806D87">
            <w:pPr>
              <w:pStyle w:val="ConsPlusNormal"/>
              <w:jc w:val="center"/>
            </w:pPr>
            <w:r>
              <w:t>КФСР</w:t>
            </w:r>
          </w:p>
        </w:tc>
        <w:tc>
          <w:tcPr>
            <w:tcW w:w="574" w:type="dxa"/>
          </w:tcPr>
          <w:p w:rsidR="00806D87" w:rsidRDefault="00806D87">
            <w:pPr>
              <w:pStyle w:val="ConsPlusNormal"/>
              <w:jc w:val="center"/>
            </w:pPr>
            <w:r>
              <w:t>КВР</w:t>
            </w:r>
          </w:p>
        </w:tc>
        <w:tc>
          <w:tcPr>
            <w:tcW w:w="1264" w:type="dxa"/>
            <w:vMerge/>
          </w:tcPr>
          <w:p w:rsidR="00806D87" w:rsidRDefault="00806D87"/>
        </w:tc>
        <w:tc>
          <w:tcPr>
            <w:tcW w:w="1264" w:type="dxa"/>
            <w:vMerge/>
          </w:tcPr>
          <w:p w:rsidR="00806D87" w:rsidRDefault="00806D87"/>
        </w:tc>
        <w:tc>
          <w:tcPr>
            <w:tcW w:w="1264" w:type="dxa"/>
            <w:vMerge/>
          </w:tcPr>
          <w:p w:rsidR="00806D87" w:rsidRDefault="00806D87"/>
        </w:tc>
        <w:tc>
          <w:tcPr>
            <w:tcW w:w="1264" w:type="dxa"/>
            <w:vMerge/>
          </w:tcPr>
          <w:p w:rsidR="00806D87" w:rsidRDefault="00806D87"/>
        </w:tc>
      </w:tr>
      <w:tr w:rsidR="00806D87">
        <w:tc>
          <w:tcPr>
            <w:tcW w:w="2665" w:type="dxa"/>
          </w:tcPr>
          <w:p w:rsidR="00806D87" w:rsidRDefault="00806D87">
            <w:pPr>
              <w:pStyle w:val="ConsPlusNormal"/>
            </w:pPr>
            <w:r>
              <w:t xml:space="preserve">Муниципальная программа "Развитие инвестиционной, инновационной деятельности, малого и среднего предпринимательства на </w:t>
            </w:r>
            <w:proofErr w:type="gramStart"/>
            <w:r>
              <w:t>территории</w:t>
            </w:r>
            <w:proofErr w:type="gramEnd"/>
            <w:r>
              <w:t xml:space="preserve"> ЗАТО Железногорск"</w:t>
            </w:r>
          </w:p>
        </w:tc>
        <w:tc>
          <w:tcPr>
            <w:tcW w:w="1324" w:type="dxa"/>
          </w:tcPr>
          <w:p w:rsidR="00806D87" w:rsidRDefault="00806D87">
            <w:pPr>
              <w:pStyle w:val="ConsPlusNormal"/>
              <w:jc w:val="center"/>
            </w:pPr>
            <w:r>
              <w:t>1100000000</w:t>
            </w:r>
          </w:p>
        </w:tc>
        <w:tc>
          <w:tcPr>
            <w:tcW w:w="739" w:type="dxa"/>
          </w:tcPr>
          <w:p w:rsidR="00806D87" w:rsidRDefault="00806D87">
            <w:pPr>
              <w:pStyle w:val="ConsPlusNormal"/>
            </w:pPr>
          </w:p>
        </w:tc>
        <w:tc>
          <w:tcPr>
            <w:tcW w:w="78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57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4500000,00</w:t>
            </w:r>
          </w:p>
        </w:tc>
      </w:tr>
      <w:tr w:rsidR="00806D87">
        <w:tc>
          <w:tcPr>
            <w:tcW w:w="2665" w:type="dxa"/>
          </w:tcPr>
          <w:p w:rsidR="00806D87" w:rsidRDefault="00806D87">
            <w:pPr>
              <w:pStyle w:val="ConsPlusNormal"/>
            </w:pPr>
            <w:hyperlink w:anchor="P84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"Оказание финансовой поддержки субъектам малого и (или) среднего предпринимательства, </w:t>
            </w:r>
            <w:r>
              <w:lastRenderedPageBreak/>
              <w:t>осуществляющим приоритетные виды деятельности"</w:t>
            </w:r>
          </w:p>
        </w:tc>
        <w:tc>
          <w:tcPr>
            <w:tcW w:w="1324" w:type="dxa"/>
          </w:tcPr>
          <w:p w:rsidR="00806D87" w:rsidRDefault="00806D87">
            <w:pPr>
              <w:pStyle w:val="ConsPlusNormal"/>
              <w:jc w:val="center"/>
            </w:pPr>
            <w:r>
              <w:lastRenderedPageBreak/>
              <w:t>1110000000</w:t>
            </w:r>
          </w:p>
        </w:tc>
        <w:tc>
          <w:tcPr>
            <w:tcW w:w="739" w:type="dxa"/>
          </w:tcPr>
          <w:p w:rsidR="00806D87" w:rsidRDefault="00806D87">
            <w:pPr>
              <w:pStyle w:val="ConsPlusNormal"/>
            </w:pPr>
          </w:p>
        </w:tc>
        <w:tc>
          <w:tcPr>
            <w:tcW w:w="78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57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4500000,00</w:t>
            </w:r>
          </w:p>
        </w:tc>
      </w:tr>
      <w:tr w:rsidR="00806D87">
        <w:tc>
          <w:tcPr>
            <w:tcW w:w="2665" w:type="dxa"/>
          </w:tcPr>
          <w:p w:rsidR="00806D87" w:rsidRDefault="00806D87">
            <w:pPr>
              <w:pStyle w:val="ConsPlusNormal"/>
            </w:pPr>
            <w:proofErr w:type="gramStart"/>
            <w:r>
              <w:lastRenderedPageBreak/>
              <w:t>Субсидии субъектам малого и среднего предпринимательства, являющимся резидентами промышленного парка на территории г. Железногорска, на возмещение части затрат на уплату арендной платы за земельные участки (объекты недвижимости), расположенные на территории промышленного парка</w:t>
            </w:r>
            <w:proofErr w:type="gramEnd"/>
          </w:p>
        </w:tc>
        <w:tc>
          <w:tcPr>
            <w:tcW w:w="1324" w:type="dxa"/>
          </w:tcPr>
          <w:p w:rsidR="00806D87" w:rsidRDefault="00806D87">
            <w:pPr>
              <w:pStyle w:val="ConsPlusNormal"/>
              <w:jc w:val="center"/>
            </w:pPr>
            <w:r>
              <w:t>1110000040</w:t>
            </w:r>
          </w:p>
        </w:tc>
        <w:tc>
          <w:tcPr>
            <w:tcW w:w="739" w:type="dxa"/>
          </w:tcPr>
          <w:p w:rsidR="00806D87" w:rsidRDefault="00806D87">
            <w:pPr>
              <w:pStyle w:val="ConsPlusNormal"/>
            </w:pPr>
          </w:p>
        </w:tc>
        <w:tc>
          <w:tcPr>
            <w:tcW w:w="78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57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600000,00</w:t>
            </w:r>
          </w:p>
        </w:tc>
      </w:tr>
      <w:tr w:rsidR="00806D87">
        <w:tc>
          <w:tcPr>
            <w:tcW w:w="2665" w:type="dxa"/>
          </w:tcPr>
          <w:p w:rsidR="00806D87" w:rsidRDefault="00806D87">
            <w:pPr>
              <w:pStyle w:val="ConsPlusNormal"/>
            </w:pPr>
            <w: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4" w:type="dxa"/>
          </w:tcPr>
          <w:p w:rsidR="00806D87" w:rsidRDefault="00806D87">
            <w:pPr>
              <w:pStyle w:val="ConsPlusNormal"/>
              <w:jc w:val="center"/>
            </w:pPr>
            <w:r>
              <w:t>1110000040</w:t>
            </w:r>
          </w:p>
        </w:tc>
        <w:tc>
          <w:tcPr>
            <w:tcW w:w="739" w:type="dxa"/>
          </w:tcPr>
          <w:p w:rsidR="00806D87" w:rsidRDefault="00806D8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78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57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600000,00</w:t>
            </w:r>
          </w:p>
        </w:tc>
      </w:tr>
      <w:tr w:rsidR="00806D87">
        <w:tc>
          <w:tcPr>
            <w:tcW w:w="2665" w:type="dxa"/>
          </w:tcPr>
          <w:p w:rsidR="00806D87" w:rsidRDefault="00806D8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324" w:type="dxa"/>
          </w:tcPr>
          <w:p w:rsidR="00806D87" w:rsidRDefault="00806D87">
            <w:pPr>
              <w:pStyle w:val="ConsPlusNormal"/>
              <w:jc w:val="center"/>
            </w:pPr>
            <w:r>
              <w:t>1110000040</w:t>
            </w:r>
          </w:p>
        </w:tc>
        <w:tc>
          <w:tcPr>
            <w:tcW w:w="739" w:type="dxa"/>
          </w:tcPr>
          <w:p w:rsidR="00806D87" w:rsidRDefault="00806D8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784" w:type="dxa"/>
          </w:tcPr>
          <w:p w:rsidR="00806D87" w:rsidRDefault="00806D8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57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600000,00</w:t>
            </w:r>
          </w:p>
        </w:tc>
      </w:tr>
      <w:tr w:rsidR="00806D87">
        <w:tc>
          <w:tcPr>
            <w:tcW w:w="2665" w:type="dxa"/>
          </w:tcPr>
          <w:p w:rsidR="00806D87" w:rsidRDefault="00806D8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324" w:type="dxa"/>
          </w:tcPr>
          <w:p w:rsidR="00806D87" w:rsidRDefault="00806D87">
            <w:pPr>
              <w:pStyle w:val="ConsPlusNormal"/>
              <w:jc w:val="center"/>
            </w:pPr>
            <w:r>
              <w:t>1110000040</w:t>
            </w:r>
          </w:p>
        </w:tc>
        <w:tc>
          <w:tcPr>
            <w:tcW w:w="739" w:type="dxa"/>
          </w:tcPr>
          <w:p w:rsidR="00806D87" w:rsidRDefault="00806D8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784" w:type="dxa"/>
          </w:tcPr>
          <w:p w:rsidR="00806D87" w:rsidRDefault="00806D8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574" w:type="dxa"/>
          </w:tcPr>
          <w:p w:rsidR="00806D87" w:rsidRDefault="00806D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600000,00</w:t>
            </w:r>
          </w:p>
        </w:tc>
      </w:tr>
      <w:tr w:rsidR="00806D87">
        <w:tc>
          <w:tcPr>
            <w:tcW w:w="2665" w:type="dxa"/>
          </w:tcPr>
          <w:p w:rsidR="00806D87" w:rsidRDefault="00806D87">
            <w:pPr>
              <w:pStyle w:val="ConsPlusNormal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</w:tcPr>
          <w:p w:rsidR="00806D87" w:rsidRDefault="00806D87">
            <w:pPr>
              <w:pStyle w:val="ConsPlusNormal"/>
              <w:jc w:val="center"/>
            </w:pPr>
            <w:r>
              <w:lastRenderedPageBreak/>
              <w:t>1110000040</w:t>
            </w:r>
          </w:p>
        </w:tc>
        <w:tc>
          <w:tcPr>
            <w:tcW w:w="739" w:type="dxa"/>
          </w:tcPr>
          <w:p w:rsidR="00806D87" w:rsidRDefault="00806D8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784" w:type="dxa"/>
          </w:tcPr>
          <w:p w:rsidR="00806D87" w:rsidRDefault="00806D8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574" w:type="dxa"/>
          </w:tcPr>
          <w:p w:rsidR="00806D87" w:rsidRDefault="00806D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600000,00</w:t>
            </w:r>
          </w:p>
        </w:tc>
      </w:tr>
      <w:tr w:rsidR="00806D87">
        <w:tc>
          <w:tcPr>
            <w:tcW w:w="2665" w:type="dxa"/>
          </w:tcPr>
          <w:p w:rsidR="00806D87" w:rsidRDefault="00806D87">
            <w:pPr>
              <w:pStyle w:val="ConsPlusNormal"/>
            </w:pPr>
            <w:proofErr w:type="gramStart"/>
            <w:r>
              <w:lastRenderedPageBreak/>
              <w:t xml:space="preserve">Субсидии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микрофинансовой организацией, федеральными и региональными институтами развития и поддержки субъектов малого и среднего предпринимательства, в </w:t>
            </w:r>
            <w:r>
              <w:lastRenderedPageBreak/>
              <w:t>целях создания, и (или) развития, и</w:t>
            </w:r>
            <w:proofErr w:type="gramEnd"/>
            <w:r>
              <w:t xml:space="preserve"> (или) модернизации производства товаров (работ, услуг)</w:t>
            </w:r>
          </w:p>
        </w:tc>
        <w:tc>
          <w:tcPr>
            <w:tcW w:w="1324" w:type="dxa"/>
          </w:tcPr>
          <w:p w:rsidR="00806D87" w:rsidRDefault="00806D87">
            <w:pPr>
              <w:pStyle w:val="ConsPlusNormal"/>
              <w:jc w:val="center"/>
            </w:pPr>
            <w:r>
              <w:lastRenderedPageBreak/>
              <w:t>1110000050</w:t>
            </w:r>
          </w:p>
        </w:tc>
        <w:tc>
          <w:tcPr>
            <w:tcW w:w="739" w:type="dxa"/>
          </w:tcPr>
          <w:p w:rsidR="00806D87" w:rsidRDefault="00806D87">
            <w:pPr>
              <w:pStyle w:val="ConsPlusNormal"/>
            </w:pPr>
          </w:p>
        </w:tc>
        <w:tc>
          <w:tcPr>
            <w:tcW w:w="78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57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1500000,00</w:t>
            </w:r>
          </w:p>
        </w:tc>
      </w:tr>
      <w:tr w:rsidR="00806D87">
        <w:tc>
          <w:tcPr>
            <w:tcW w:w="2665" w:type="dxa"/>
          </w:tcPr>
          <w:p w:rsidR="00806D87" w:rsidRDefault="00806D87">
            <w:pPr>
              <w:pStyle w:val="ConsPlusNormal"/>
            </w:pPr>
            <w: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4" w:type="dxa"/>
          </w:tcPr>
          <w:p w:rsidR="00806D87" w:rsidRDefault="00806D87">
            <w:pPr>
              <w:pStyle w:val="ConsPlusNormal"/>
              <w:jc w:val="center"/>
            </w:pPr>
            <w:r>
              <w:t>1110000050</w:t>
            </w:r>
          </w:p>
        </w:tc>
        <w:tc>
          <w:tcPr>
            <w:tcW w:w="739" w:type="dxa"/>
          </w:tcPr>
          <w:p w:rsidR="00806D87" w:rsidRDefault="00806D8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78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57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1500000,00</w:t>
            </w:r>
          </w:p>
        </w:tc>
      </w:tr>
      <w:tr w:rsidR="00806D87">
        <w:tc>
          <w:tcPr>
            <w:tcW w:w="2665" w:type="dxa"/>
          </w:tcPr>
          <w:p w:rsidR="00806D87" w:rsidRDefault="00806D8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324" w:type="dxa"/>
          </w:tcPr>
          <w:p w:rsidR="00806D87" w:rsidRDefault="00806D87">
            <w:pPr>
              <w:pStyle w:val="ConsPlusNormal"/>
              <w:jc w:val="center"/>
            </w:pPr>
            <w:r>
              <w:t>1110000050</w:t>
            </w:r>
          </w:p>
        </w:tc>
        <w:tc>
          <w:tcPr>
            <w:tcW w:w="739" w:type="dxa"/>
          </w:tcPr>
          <w:p w:rsidR="00806D87" w:rsidRDefault="00806D8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784" w:type="dxa"/>
          </w:tcPr>
          <w:p w:rsidR="00806D87" w:rsidRDefault="00806D8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57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1500000,00</w:t>
            </w:r>
          </w:p>
        </w:tc>
      </w:tr>
      <w:tr w:rsidR="00806D87">
        <w:tc>
          <w:tcPr>
            <w:tcW w:w="2665" w:type="dxa"/>
          </w:tcPr>
          <w:p w:rsidR="00806D87" w:rsidRDefault="00806D8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324" w:type="dxa"/>
          </w:tcPr>
          <w:p w:rsidR="00806D87" w:rsidRDefault="00806D87">
            <w:pPr>
              <w:pStyle w:val="ConsPlusNormal"/>
              <w:jc w:val="center"/>
            </w:pPr>
            <w:r>
              <w:t>1110000050</w:t>
            </w:r>
          </w:p>
        </w:tc>
        <w:tc>
          <w:tcPr>
            <w:tcW w:w="739" w:type="dxa"/>
          </w:tcPr>
          <w:p w:rsidR="00806D87" w:rsidRDefault="00806D8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784" w:type="dxa"/>
          </w:tcPr>
          <w:p w:rsidR="00806D87" w:rsidRDefault="00806D8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574" w:type="dxa"/>
          </w:tcPr>
          <w:p w:rsidR="00806D87" w:rsidRDefault="00806D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1500000,00</w:t>
            </w:r>
          </w:p>
        </w:tc>
      </w:tr>
      <w:tr w:rsidR="00806D87">
        <w:tc>
          <w:tcPr>
            <w:tcW w:w="2665" w:type="dxa"/>
          </w:tcPr>
          <w:p w:rsidR="00806D87" w:rsidRDefault="00806D8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</w:tcPr>
          <w:p w:rsidR="00806D87" w:rsidRDefault="00806D87">
            <w:pPr>
              <w:pStyle w:val="ConsPlusNormal"/>
              <w:jc w:val="center"/>
            </w:pPr>
            <w:r>
              <w:t>1110000050</w:t>
            </w:r>
          </w:p>
        </w:tc>
        <w:tc>
          <w:tcPr>
            <w:tcW w:w="739" w:type="dxa"/>
          </w:tcPr>
          <w:p w:rsidR="00806D87" w:rsidRDefault="00806D8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784" w:type="dxa"/>
          </w:tcPr>
          <w:p w:rsidR="00806D87" w:rsidRDefault="00806D8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574" w:type="dxa"/>
          </w:tcPr>
          <w:p w:rsidR="00806D87" w:rsidRDefault="00806D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1500000,00</w:t>
            </w:r>
          </w:p>
        </w:tc>
      </w:tr>
      <w:tr w:rsidR="00806D87">
        <w:tc>
          <w:tcPr>
            <w:tcW w:w="2665" w:type="dxa"/>
          </w:tcPr>
          <w:p w:rsidR="00806D87" w:rsidRDefault="00806D87">
            <w:pPr>
              <w:pStyle w:val="ConsPlusNormal"/>
            </w:pPr>
            <w:r>
              <w:t xml:space="preserve">Субсидии на возмещение части затрат субъектов малого и среднего предпринимательства, связанных с приобретением оборудования в целях </w:t>
            </w:r>
            <w:r>
              <w:lastRenderedPageBreak/>
              <w:t>создания и (или) развития либо модернизации производства товаров (работ, услуг)</w:t>
            </w:r>
          </w:p>
        </w:tc>
        <w:tc>
          <w:tcPr>
            <w:tcW w:w="1324" w:type="dxa"/>
          </w:tcPr>
          <w:p w:rsidR="00806D87" w:rsidRDefault="00806D87">
            <w:pPr>
              <w:pStyle w:val="ConsPlusNormal"/>
              <w:jc w:val="center"/>
            </w:pPr>
            <w:r>
              <w:lastRenderedPageBreak/>
              <w:t>1110000060</w:t>
            </w:r>
          </w:p>
        </w:tc>
        <w:tc>
          <w:tcPr>
            <w:tcW w:w="739" w:type="dxa"/>
          </w:tcPr>
          <w:p w:rsidR="00806D87" w:rsidRDefault="00806D87">
            <w:pPr>
              <w:pStyle w:val="ConsPlusNormal"/>
            </w:pPr>
          </w:p>
        </w:tc>
        <w:tc>
          <w:tcPr>
            <w:tcW w:w="78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57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1500000,00</w:t>
            </w:r>
          </w:p>
        </w:tc>
      </w:tr>
      <w:tr w:rsidR="00806D87">
        <w:tc>
          <w:tcPr>
            <w:tcW w:w="2665" w:type="dxa"/>
          </w:tcPr>
          <w:p w:rsidR="00806D87" w:rsidRDefault="00806D87">
            <w:pPr>
              <w:pStyle w:val="ConsPlusNormal"/>
            </w:pPr>
            <w: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4" w:type="dxa"/>
          </w:tcPr>
          <w:p w:rsidR="00806D87" w:rsidRDefault="00806D87">
            <w:pPr>
              <w:pStyle w:val="ConsPlusNormal"/>
              <w:jc w:val="center"/>
            </w:pPr>
            <w:r>
              <w:t>1110000060</w:t>
            </w:r>
          </w:p>
        </w:tc>
        <w:tc>
          <w:tcPr>
            <w:tcW w:w="739" w:type="dxa"/>
          </w:tcPr>
          <w:p w:rsidR="00806D87" w:rsidRDefault="00806D8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78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57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1500000,00</w:t>
            </w:r>
          </w:p>
        </w:tc>
      </w:tr>
      <w:tr w:rsidR="00806D87">
        <w:tc>
          <w:tcPr>
            <w:tcW w:w="2665" w:type="dxa"/>
          </w:tcPr>
          <w:p w:rsidR="00806D87" w:rsidRDefault="00806D8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324" w:type="dxa"/>
          </w:tcPr>
          <w:p w:rsidR="00806D87" w:rsidRDefault="00806D87">
            <w:pPr>
              <w:pStyle w:val="ConsPlusNormal"/>
              <w:jc w:val="center"/>
            </w:pPr>
            <w:r>
              <w:t>1110000060</w:t>
            </w:r>
          </w:p>
        </w:tc>
        <w:tc>
          <w:tcPr>
            <w:tcW w:w="739" w:type="dxa"/>
          </w:tcPr>
          <w:p w:rsidR="00806D87" w:rsidRDefault="00806D8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784" w:type="dxa"/>
          </w:tcPr>
          <w:p w:rsidR="00806D87" w:rsidRDefault="00806D8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57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1500000,00</w:t>
            </w:r>
          </w:p>
        </w:tc>
      </w:tr>
      <w:tr w:rsidR="00806D87">
        <w:tc>
          <w:tcPr>
            <w:tcW w:w="2665" w:type="dxa"/>
          </w:tcPr>
          <w:p w:rsidR="00806D87" w:rsidRDefault="00806D8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324" w:type="dxa"/>
          </w:tcPr>
          <w:p w:rsidR="00806D87" w:rsidRDefault="00806D87">
            <w:pPr>
              <w:pStyle w:val="ConsPlusNormal"/>
              <w:jc w:val="center"/>
            </w:pPr>
            <w:r>
              <w:t>1110000060</w:t>
            </w:r>
          </w:p>
        </w:tc>
        <w:tc>
          <w:tcPr>
            <w:tcW w:w="739" w:type="dxa"/>
          </w:tcPr>
          <w:p w:rsidR="00806D87" w:rsidRDefault="00806D8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784" w:type="dxa"/>
          </w:tcPr>
          <w:p w:rsidR="00806D87" w:rsidRDefault="00806D8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574" w:type="dxa"/>
          </w:tcPr>
          <w:p w:rsidR="00806D87" w:rsidRDefault="00806D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1500000,00</w:t>
            </w:r>
          </w:p>
        </w:tc>
      </w:tr>
      <w:tr w:rsidR="00806D87">
        <w:tc>
          <w:tcPr>
            <w:tcW w:w="2665" w:type="dxa"/>
          </w:tcPr>
          <w:p w:rsidR="00806D87" w:rsidRDefault="00806D8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</w:tcPr>
          <w:p w:rsidR="00806D87" w:rsidRDefault="00806D87">
            <w:pPr>
              <w:pStyle w:val="ConsPlusNormal"/>
              <w:jc w:val="center"/>
            </w:pPr>
            <w:r>
              <w:t>1110000060</w:t>
            </w:r>
          </w:p>
        </w:tc>
        <w:tc>
          <w:tcPr>
            <w:tcW w:w="739" w:type="dxa"/>
          </w:tcPr>
          <w:p w:rsidR="00806D87" w:rsidRDefault="00806D8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784" w:type="dxa"/>
          </w:tcPr>
          <w:p w:rsidR="00806D87" w:rsidRDefault="00806D8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574" w:type="dxa"/>
          </w:tcPr>
          <w:p w:rsidR="00806D87" w:rsidRDefault="00806D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1500000,00</w:t>
            </w:r>
          </w:p>
        </w:tc>
      </w:tr>
      <w:tr w:rsidR="00806D87">
        <w:tc>
          <w:tcPr>
            <w:tcW w:w="2665" w:type="dxa"/>
          </w:tcPr>
          <w:p w:rsidR="00806D87" w:rsidRDefault="00806D87">
            <w:pPr>
              <w:pStyle w:val="ConsPlusNormal"/>
            </w:pPr>
            <w:proofErr w:type="gramStart"/>
            <w:r>
              <w:t xml:space="preserve">Субсидии на возмещение части затрат субъектов малого и среднего предпринимательства, связанных с уплатой лизинговых платежей по договору (договорам) лизинга оборудования, </w:t>
            </w:r>
            <w:r>
              <w:lastRenderedPageBreak/>
              <w:t>заключенному (заключенным) с российскими лизинговыми организациями в целях создания, и (или) развития, и (или) модернизации производства товаров (работ, услуг)</w:t>
            </w:r>
            <w:proofErr w:type="gramEnd"/>
          </w:p>
        </w:tc>
        <w:tc>
          <w:tcPr>
            <w:tcW w:w="1324" w:type="dxa"/>
          </w:tcPr>
          <w:p w:rsidR="00806D87" w:rsidRDefault="00806D87">
            <w:pPr>
              <w:pStyle w:val="ConsPlusNormal"/>
              <w:jc w:val="center"/>
            </w:pPr>
            <w:r>
              <w:lastRenderedPageBreak/>
              <w:t>1110000070</w:t>
            </w:r>
          </w:p>
        </w:tc>
        <w:tc>
          <w:tcPr>
            <w:tcW w:w="739" w:type="dxa"/>
          </w:tcPr>
          <w:p w:rsidR="00806D87" w:rsidRDefault="00806D87">
            <w:pPr>
              <w:pStyle w:val="ConsPlusNormal"/>
            </w:pPr>
          </w:p>
        </w:tc>
        <w:tc>
          <w:tcPr>
            <w:tcW w:w="78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57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300000,00</w:t>
            </w:r>
          </w:p>
        </w:tc>
      </w:tr>
      <w:tr w:rsidR="00806D87">
        <w:tc>
          <w:tcPr>
            <w:tcW w:w="2665" w:type="dxa"/>
          </w:tcPr>
          <w:p w:rsidR="00806D87" w:rsidRDefault="00806D87">
            <w:pPr>
              <w:pStyle w:val="ConsPlusNormal"/>
            </w:pPr>
            <w: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4" w:type="dxa"/>
          </w:tcPr>
          <w:p w:rsidR="00806D87" w:rsidRDefault="00806D87">
            <w:pPr>
              <w:pStyle w:val="ConsPlusNormal"/>
              <w:jc w:val="center"/>
            </w:pPr>
            <w:r>
              <w:t>1110000070</w:t>
            </w:r>
          </w:p>
        </w:tc>
        <w:tc>
          <w:tcPr>
            <w:tcW w:w="739" w:type="dxa"/>
          </w:tcPr>
          <w:p w:rsidR="00806D87" w:rsidRDefault="00806D8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78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57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300000,00</w:t>
            </w:r>
          </w:p>
        </w:tc>
      </w:tr>
      <w:tr w:rsidR="00806D87">
        <w:tc>
          <w:tcPr>
            <w:tcW w:w="2665" w:type="dxa"/>
          </w:tcPr>
          <w:p w:rsidR="00806D87" w:rsidRDefault="00806D8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324" w:type="dxa"/>
          </w:tcPr>
          <w:p w:rsidR="00806D87" w:rsidRDefault="00806D87">
            <w:pPr>
              <w:pStyle w:val="ConsPlusNormal"/>
              <w:jc w:val="center"/>
            </w:pPr>
            <w:r>
              <w:t>1110000070</w:t>
            </w:r>
          </w:p>
        </w:tc>
        <w:tc>
          <w:tcPr>
            <w:tcW w:w="739" w:type="dxa"/>
          </w:tcPr>
          <w:p w:rsidR="00806D87" w:rsidRDefault="00806D8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784" w:type="dxa"/>
          </w:tcPr>
          <w:p w:rsidR="00806D87" w:rsidRDefault="00806D8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57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300000,00</w:t>
            </w:r>
          </w:p>
        </w:tc>
      </w:tr>
      <w:tr w:rsidR="00806D87">
        <w:tc>
          <w:tcPr>
            <w:tcW w:w="2665" w:type="dxa"/>
          </w:tcPr>
          <w:p w:rsidR="00806D87" w:rsidRDefault="00806D8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324" w:type="dxa"/>
          </w:tcPr>
          <w:p w:rsidR="00806D87" w:rsidRDefault="00806D87">
            <w:pPr>
              <w:pStyle w:val="ConsPlusNormal"/>
              <w:jc w:val="center"/>
            </w:pPr>
            <w:r>
              <w:t>1110000070</w:t>
            </w:r>
          </w:p>
        </w:tc>
        <w:tc>
          <w:tcPr>
            <w:tcW w:w="739" w:type="dxa"/>
          </w:tcPr>
          <w:p w:rsidR="00806D87" w:rsidRDefault="00806D8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784" w:type="dxa"/>
          </w:tcPr>
          <w:p w:rsidR="00806D87" w:rsidRDefault="00806D8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574" w:type="dxa"/>
          </w:tcPr>
          <w:p w:rsidR="00806D87" w:rsidRDefault="00806D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300000,00</w:t>
            </w:r>
          </w:p>
        </w:tc>
      </w:tr>
      <w:tr w:rsidR="00806D87">
        <w:tc>
          <w:tcPr>
            <w:tcW w:w="2665" w:type="dxa"/>
          </w:tcPr>
          <w:p w:rsidR="00806D87" w:rsidRDefault="00806D87">
            <w:pPr>
              <w:pStyle w:val="ConsPlusNormal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</w:tcPr>
          <w:p w:rsidR="00806D87" w:rsidRDefault="00806D87">
            <w:pPr>
              <w:pStyle w:val="ConsPlusNormal"/>
              <w:jc w:val="center"/>
            </w:pPr>
            <w:r>
              <w:t>1110000070</w:t>
            </w:r>
          </w:p>
        </w:tc>
        <w:tc>
          <w:tcPr>
            <w:tcW w:w="739" w:type="dxa"/>
          </w:tcPr>
          <w:p w:rsidR="00806D87" w:rsidRDefault="00806D8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784" w:type="dxa"/>
          </w:tcPr>
          <w:p w:rsidR="00806D87" w:rsidRDefault="00806D8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574" w:type="dxa"/>
          </w:tcPr>
          <w:p w:rsidR="00806D87" w:rsidRDefault="00806D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300000,00</w:t>
            </w:r>
          </w:p>
        </w:tc>
      </w:tr>
      <w:tr w:rsidR="00806D87">
        <w:tc>
          <w:tcPr>
            <w:tcW w:w="2665" w:type="dxa"/>
          </w:tcPr>
          <w:p w:rsidR="00806D87" w:rsidRDefault="00806D87">
            <w:pPr>
              <w:pStyle w:val="ConsPlusNormal"/>
            </w:pPr>
            <w:r>
              <w:t xml:space="preserve">Субсидии на возмещение части затрат субъектов </w:t>
            </w:r>
            <w:r>
              <w:lastRenderedPageBreak/>
              <w:t>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      </w:r>
          </w:p>
        </w:tc>
        <w:tc>
          <w:tcPr>
            <w:tcW w:w="1324" w:type="dxa"/>
          </w:tcPr>
          <w:p w:rsidR="00806D87" w:rsidRDefault="00806D87">
            <w:pPr>
              <w:pStyle w:val="ConsPlusNormal"/>
              <w:jc w:val="center"/>
            </w:pPr>
            <w:r>
              <w:lastRenderedPageBreak/>
              <w:t>1110000080</w:t>
            </w:r>
          </w:p>
        </w:tc>
        <w:tc>
          <w:tcPr>
            <w:tcW w:w="739" w:type="dxa"/>
          </w:tcPr>
          <w:p w:rsidR="00806D87" w:rsidRDefault="00806D87">
            <w:pPr>
              <w:pStyle w:val="ConsPlusNormal"/>
            </w:pPr>
          </w:p>
        </w:tc>
        <w:tc>
          <w:tcPr>
            <w:tcW w:w="78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57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600000,00</w:t>
            </w:r>
          </w:p>
        </w:tc>
      </w:tr>
      <w:tr w:rsidR="00806D87">
        <w:tc>
          <w:tcPr>
            <w:tcW w:w="2665" w:type="dxa"/>
          </w:tcPr>
          <w:p w:rsidR="00806D87" w:rsidRDefault="00806D87">
            <w:pPr>
              <w:pStyle w:val="ConsPlusNormal"/>
            </w:pPr>
            <w: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24" w:type="dxa"/>
          </w:tcPr>
          <w:p w:rsidR="00806D87" w:rsidRDefault="00806D87">
            <w:pPr>
              <w:pStyle w:val="ConsPlusNormal"/>
              <w:jc w:val="center"/>
            </w:pPr>
            <w:r>
              <w:t>1110000080</w:t>
            </w:r>
          </w:p>
        </w:tc>
        <w:tc>
          <w:tcPr>
            <w:tcW w:w="739" w:type="dxa"/>
          </w:tcPr>
          <w:p w:rsidR="00806D87" w:rsidRDefault="00806D8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78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57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600000,00</w:t>
            </w:r>
          </w:p>
        </w:tc>
      </w:tr>
      <w:tr w:rsidR="00806D87">
        <w:tc>
          <w:tcPr>
            <w:tcW w:w="2665" w:type="dxa"/>
          </w:tcPr>
          <w:p w:rsidR="00806D87" w:rsidRDefault="00806D87">
            <w:pPr>
              <w:pStyle w:val="ConsPlusNormal"/>
            </w:pPr>
            <w:r>
              <w:t>Другие вопросы в области национальной экономики</w:t>
            </w:r>
          </w:p>
        </w:tc>
        <w:tc>
          <w:tcPr>
            <w:tcW w:w="1324" w:type="dxa"/>
          </w:tcPr>
          <w:p w:rsidR="00806D87" w:rsidRDefault="00806D87">
            <w:pPr>
              <w:pStyle w:val="ConsPlusNormal"/>
              <w:jc w:val="center"/>
            </w:pPr>
            <w:r>
              <w:t>1110000080</w:t>
            </w:r>
          </w:p>
        </w:tc>
        <w:tc>
          <w:tcPr>
            <w:tcW w:w="739" w:type="dxa"/>
          </w:tcPr>
          <w:p w:rsidR="00806D87" w:rsidRDefault="00806D8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784" w:type="dxa"/>
          </w:tcPr>
          <w:p w:rsidR="00806D87" w:rsidRDefault="00806D8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57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600000,00</w:t>
            </w:r>
          </w:p>
        </w:tc>
      </w:tr>
      <w:tr w:rsidR="00806D87">
        <w:tc>
          <w:tcPr>
            <w:tcW w:w="2665" w:type="dxa"/>
          </w:tcPr>
          <w:p w:rsidR="00806D87" w:rsidRDefault="00806D8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324" w:type="dxa"/>
          </w:tcPr>
          <w:p w:rsidR="00806D87" w:rsidRDefault="00806D87">
            <w:pPr>
              <w:pStyle w:val="ConsPlusNormal"/>
              <w:jc w:val="center"/>
            </w:pPr>
            <w:r>
              <w:t>1110000080</w:t>
            </w:r>
          </w:p>
        </w:tc>
        <w:tc>
          <w:tcPr>
            <w:tcW w:w="739" w:type="dxa"/>
          </w:tcPr>
          <w:p w:rsidR="00806D87" w:rsidRDefault="00806D8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784" w:type="dxa"/>
          </w:tcPr>
          <w:p w:rsidR="00806D87" w:rsidRDefault="00806D8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574" w:type="dxa"/>
          </w:tcPr>
          <w:p w:rsidR="00806D87" w:rsidRDefault="00806D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600000,00</w:t>
            </w:r>
          </w:p>
        </w:tc>
      </w:tr>
      <w:tr w:rsidR="00806D87">
        <w:tc>
          <w:tcPr>
            <w:tcW w:w="2665" w:type="dxa"/>
          </w:tcPr>
          <w:p w:rsidR="00806D87" w:rsidRDefault="00806D87">
            <w:pPr>
              <w:pStyle w:val="ConsPlusNormal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1324" w:type="dxa"/>
          </w:tcPr>
          <w:p w:rsidR="00806D87" w:rsidRDefault="00806D87">
            <w:pPr>
              <w:pStyle w:val="ConsPlusNormal"/>
              <w:jc w:val="center"/>
            </w:pPr>
            <w:r>
              <w:lastRenderedPageBreak/>
              <w:t>1110000080</w:t>
            </w:r>
          </w:p>
        </w:tc>
        <w:tc>
          <w:tcPr>
            <w:tcW w:w="739" w:type="dxa"/>
          </w:tcPr>
          <w:p w:rsidR="00806D87" w:rsidRDefault="00806D8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784" w:type="dxa"/>
          </w:tcPr>
          <w:p w:rsidR="00806D87" w:rsidRDefault="00806D8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574" w:type="dxa"/>
          </w:tcPr>
          <w:p w:rsidR="00806D87" w:rsidRDefault="00806D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600000,00</w:t>
            </w:r>
          </w:p>
        </w:tc>
      </w:tr>
    </w:tbl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right"/>
      </w:pPr>
      <w:r>
        <w:t>Руководитель</w:t>
      </w:r>
    </w:p>
    <w:p w:rsidR="00806D87" w:rsidRDefault="00806D87">
      <w:pPr>
        <w:pStyle w:val="ConsPlusNormal"/>
        <w:jc w:val="right"/>
      </w:pPr>
      <w:r>
        <w:t>Управления экономики и планирования</w:t>
      </w:r>
    </w:p>
    <w:p w:rsidR="00806D87" w:rsidRDefault="00806D87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806D87" w:rsidRDefault="00806D87">
      <w:pPr>
        <w:pStyle w:val="ConsPlusNormal"/>
        <w:jc w:val="right"/>
      </w:pPr>
      <w:r>
        <w:t>Т.М.ДУНИНА</w:t>
      </w: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right"/>
        <w:outlineLvl w:val="1"/>
      </w:pPr>
      <w:r>
        <w:t>Приложение N 2</w:t>
      </w:r>
    </w:p>
    <w:p w:rsidR="00806D87" w:rsidRDefault="00806D87">
      <w:pPr>
        <w:pStyle w:val="ConsPlusNormal"/>
        <w:jc w:val="right"/>
      </w:pPr>
      <w:r>
        <w:t>к муниципальной программе</w:t>
      </w:r>
    </w:p>
    <w:p w:rsidR="00806D87" w:rsidRDefault="00806D87">
      <w:pPr>
        <w:pStyle w:val="ConsPlusNormal"/>
        <w:jc w:val="right"/>
      </w:pPr>
      <w:r>
        <w:t xml:space="preserve">"Развитие </w:t>
      </w:r>
      <w:proofErr w:type="gramStart"/>
      <w:r>
        <w:t>инвестиционной</w:t>
      </w:r>
      <w:proofErr w:type="gramEnd"/>
      <w:r>
        <w:t>,</w:t>
      </w:r>
    </w:p>
    <w:p w:rsidR="00806D87" w:rsidRDefault="00806D87">
      <w:pPr>
        <w:pStyle w:val="ConsPlusNormal"/>
        <w:jc w:val="right"/>
      </w:pPr>
      <w:r>
        <w:t>инновационной деятельности, малого</w:t>
      </w:r>
    </w:p>
    <w:p w:rsidR="00806D87" w:rsidRDefault="00806D87">
      <w:pPr>
        <w:pStyle w:val="ConsPlusNormal"/>
        <w:jc w:val="right"/>
      </w:pPr>
      <w:r>
        <w:t>и среднего предпринимательства</w:t>
      </w:r>
    </w:p>
    <w:p w:rsidR="00806D87" w:rsidRDefault="00806D87">
      <w:pPr>
        <w:pStyle w:val="ConsPlusNormal"/>
        <w:jc w:val="right"/>
      </w:pPr>
      <w:r>
        <w:t xml:space="preserve">на </w:t>
      </w:r>
      <w:proofErr w:type="gramStart"/>
      <w:r>
        <w:t>территории</w:t>
      </w:r>
      <w:proofErr w:type="gramEnd"/>
      <w:r>
        <w:t xml:space="preserve"> ЗАТО Железногорск"</w:t>
      </w: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Title"/>
        <w:jc w:val="center"/>
      </w:pPr>
      <w:bookmarkStart w:id="3" w:name="P763"/>
      <w:bookmarkEnd w:id="3"/>
      <w:r>
        <w:t>ИНФОРМАЦИЯ</w:t>
      </w:r>
    </w:p>
    <w:p w:rsidR="00806D87" w:rsidRDefault="00806D87">
      <w:pPr>
        <w:pStyle w:val="ConsPlusTitle"/>
        <w:jc w:val="center"/>
      </w:pPr>
      <w:r>
        <w:t>ОБ ИСТОЧНИКАХ ФИНАНСИРОВАНИЯ ПОДПРОГРАММ, ОТДЕЛЬНЫХ</w:t>
      </w:r>
    </w:p>
    <w:p w:rsidR="00806D87" w:rsidRDefault="00806D87">
      <w:pPr>
        <w:pStyle w:val="ConsPlusTitle"/>
        <w:jc w:val="center"/>
      </w:pPr>
      <w:proofErr w:type="gramStart"/>
      <w:r>
        <w:t>МЕРОПРИЯТИЙ МУНИЦИПАЛЬНОЙ ПРОГРАММЫ (СРЕДСТВА МЕСТНОГО</w:t>
      </w:r>
      <w:proofErr w:type="gramEnd"/>
    </w:p>
    <w:p w:rsidR="00806D87" w:rsidRDefault="00806D87">
      <w:pPr>
        <w:pStyle w:val="ConsPlusTitle"/>
        <w:jc w:val="center"/>
      </w:pPr>
      <w:r>
        <w:t>БЮДЖЕТА, В ТОМ ЧИСЛЕ СРЕДСТВА, ПОСТУПИВШИЕ ИЗ БЮДЖЕТОВ</w:t>
      </w:r>
    </w:p>
    <w:p w:rsidR="00806D87" w:rsidRDefault="00806D87">
      <w:pPr>
        <w:pStyle w:val="ConsPlusTitle"/>
        <w:jc w:val="center"/>
      </w:pPr>
      <w:proofErr w:type="gramStart"/>
      <w:r>
        <w:t>ДРУГИХ УРОВНЕЙ БЮДЖЕТНОЙ СИСТЕМЫ)</w:t>
      </w:r>
      <w:proofErr w:type="gramEnd"/>
    </w:p>
    <w:p w:rsidR="00806D87" w:rsidRDefault="00806D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89"/>
        <w:gridCol w:w="2449"/>
        <w:gridCol w:w="1849"/>
        <w:gridCol w:w="1264"/>
        <w:gridCol w:w="1264"/>
        <w:gridCol w:w="1264"/>
        <w:gridCol w:w="1264"/>
      </w:tblGrid>
      <w:tr w:rsidR="00806D87">
        <w:tc>
          <w:tcPr>
            <w:tcW w:w="1789" w:type="dxa"/>
            <w:vMerge w:val="restart"/>
          </w:tcPr>
          <w:p w:rsidR="00806D87" w:rsidRDefault="00806D87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449" w:type="dxa"/>
            <w:vMerge w:val="restart"/>
          </w:tcPr>
          <w:p w:rsidR="00806D87" w:rsidRDefault="00806D87">
            <w:pPr>
              <w:pStyle w:val="ConsPlusNormal"/>
              <w:jc w:val="center"/>
            </w:pPr>
            <w: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849" w:type="dxa"/>
            <w:vMerge w:val="restart"/>
          </w:tcPr>
          <w:p w:rsidR="00806D87" w:rsidRDefault="00806D87">
            <w:pPr>
              <w:pStyle w:val="ConsPlusNormal"/>
              <w:jc w:val="center"/>
            </w:pPr>
            <w:r>
              <w:t>Уровень бюджетной системы/источники финансирования</w:t>
            </w:r>
          </w:p>
        </w:tc>
        <w:tc>
          <w:tcPr>
            <w:tcW w:w="5056" w:type="dxa"/>
            <w:gridSpan w:val="4"/>
          </w:tcPr>
          <w:p w:rsidR="00806D87" w:rsidRDefault="00806D87">
            <w:pPr>
              <w:pStyle w:val="ConsPlusNormal"/>
              <w:jc w:val="center"/>
            </w:pPr>
            <w:r>
              <w:t>Оценка расходов (руб.), годы</w:t>
            </w:r>
          </w:p>
        </w:tc>
      </w:tr>
      <w:tr w:rsidR="00806D87">
        <w:tc>
          <w:tcPr>
            <w:tcW w:w="1789" w:type="dxa"/>
            <w:vMerge/>
          </w:tcPr>
          <w:p w:rsidR="00806D87" w:rsidRDefault="00806D87"/>
        </w:tc>
        <w:tc>
          <w:tcPr>
            <w:tcW w:w="2449" w:type="dxa"/>
            <w:vMerge/>
          </w:tcPr>
          <w:p w:rsidR="00806D87" w:rsidRDefault="00806D87"/>
        </w:tc>
        <w:tc>
          <w:tcPr>
            <w:tcW w:w="1849" w:type="dxa"/>
            <w:vMerge/>
          </w:tcPr>
          <w:p w:rsidR="00806D87" w:rsidRDefault="00806D87"/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Итого на период</w:t>
            </w:r>
          </w:p>
        </w:tc>
      </w:tr>
      <w:tr w:rsidR="00806D87">
        <w:tc>
          <w:tcPr>
            <w:tcW w:w="1789" w:type="dxa"/>
            <w:vMerge w:val="restart"/>
          </w:tcPr>
          <w:p w:rsidR="00806D87" w:rsidRDefault="00806D87">
            <w:pPr>
              <w:pStyle w:val="ConsPlusNormal"/>
            </w:pPr>
            <w:r>
              <w:t xml:space="preserve">Муниципальная </w:t>
            </w:r>
            <w:r>
              <w:lastRenderedPageBreak/>
              <w:t>программа</w:t>
            </w:r>
          </w:p>
        </w:tc>
        <w:tc>
          <w:tcPr>
            <w:tcW w:w="2449" w:type="dxa"/>
            <w:vMerge w:val="restart"/>
          </w:tcPr>
          <w:p w:rsidR="00806D87" w:rsidRDefault="00806D87">
            <w:pPr>
              <w:pStyle w:val="ConsPlusNormal"/>
            </w:pPr>
            <w:r>
              <w:lastRenderedPageBreak/>
              <w:t xml:space="preserve">"Развитие </w:t>
            </w:r>
            <w:r>
              <w:lastRenderedPageBreak/>
              <w:t xml:space="preserve">инвестиционной, инновационной деятельности, малого и среднего предпринимательства на </w:t>
            </w:r>
            <w:proofErr w:type="gramStart"/>
            <w:r>
              <w:t>территории</w:t>
            </w:r>
            <w:proofErr w:type="gramEnd"/>
            <w:r>
              <w:t xml:space="preserve"> ЗАТО Железногорск"</w:t>
            </w:r>
          </w:p>
        </w:tc>
        <w:tc>
          <w:tcPr>
            <w:tcW w:w="1849" w:type="dxa"/>
          </w:tcPr>
          <w:p w:rsidR="00806D87" w:rsidRDefault="00806D87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4500000,00</w:t>
            </w:r>
          </w:p>
        </w:tc>
      </w:tr>
      <w:tr w:rsidR="00806D87">
        <w:tc>
          <w:tcPr>
            <w:tcW w:w="1789" w:type="dxa"/>
            <w:vMerge/>
          </w:tcPr>
          <w:p w:rsidR="00806D87" w:rsidRDefault="00806D87"/>
        </w:tc>
        <w:tc>
          <w:tcPr>
            <w:tcW w:w="2449" w:type="dxa"/>
            <w:vMerge/>
          </w:tcPr>
          <w:p w:rsidR="00806D87" w:rsidRDefault="00806D87"/>
        </w:tc>
        <w:tc>
          <w:tcPr>
            <w:tcW w:w="1849" w:type="dxa"/>
          </w:tcPr>
          <w:p w:rsidR="00806D87" w:rsidRDefault="00806D87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126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126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1264" w:type="dxa"/>
          </w:tcPr>
          <w:p w:rsidR="00806D87" w:rsidRDefault="00806D87">
            <w:pPr>
              <w:pStyle w:val="ConsPlusNormal"/>
            </w:pPr>
          </w:p>
        </w:tc>
      </w:tr>
      <w:tr w:rsidR="00806D87">
        <w:tc>
          <w:tcPr>
            <w:tcW w:w="1789" w:type="dxa"/>
            <w:vMerge/>
          </w:tcPr>
          <w:p w:rsidR="00806D87" w:rsidRDefault="00806D87"/>
        </w:tc>
        <w:tc>
          <w:tcPr>
            <w:tcW w:w="2449" w:type="dxa"/>
            <w:vMerge/>
          </w:tcPr>
          <w:p w:rsidR="00806D87" w:rsidRDefault="00806D87"/>
        </w:tc>
        <w:tc>
          <w:tcPr>
            <w:tcW w:w="1849" w:type="dxa"/>
          </w:tcPr>
          <w:p w:rsidR="00806D87" w:rsidRDefault="00806D8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0,00</w:t>
            </w:r>
          </w:p>
        </w:tc>
      </w:tr>
      <w:tr w:rsidR="00806D87">
        <w:tc>
          <w:tcPr>
            <w:tcW w:w="1789" w:type="dxa"/>
            <w:vMerge/>
          </w:tcPr>
          <w:p w:rsidR="00806D87" w:rsidRDefault="00806D87"/>
        </w:tc>
        <w:tc>
          <w:tcPr>
            <w:tcW w:w="2449" w:type="dxa"/>
            <w:vMerge/>
          </w:tcPr>
          <w:p w:rsidR="00806D87" w:rsidRDefault="00806D87"/>
        </w:tc>
        <w:tc>
          <w:tcPr>
            <w:tcW w:w="1849" w:type="dxa"/>
          </w:tcPr>
          <w:p w:rsidR="00806D87" w:rsidRDefault="00806D87">
            <w:pPr>
              <w:pStyle w:val="ConsPlusNormal"/>
            </w:pPr>
            <w:r>
              <w:t>краевой бюджет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0,00</w:t>
            </w:r>
          </w:p>
        </w:tc>
      </w:tr>
      <w:tr w:rsidR="00806D87">
        <w:tc>
          <w:tcPr>
            <w:tcW w:w="1789" w:type="dxa"/>
            <w:vMerge/>
          </w:tcPr>
          <w:p w:rsidR="00806D87" w:rsidRDefault="00806D87"/>
        </w:tc>
        <w:tc>
          <w:tcPr>
            <w:tcW w:w="2449" w:type="dxa"/>
            <w:vMerge/>
          </w:tcPr>
          <w:p w:rsidR="00806D87" w:rsidRDefault="00806D87"/>
        </w:tc>
        <w:tc>
          <w:tcPr>
            <w:tcW w:w="1849" w:type="dxa"/>
          </w:tcPr>
          <w:p w:rsidR="00806D87" w:rsidRDefault="00806D87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4500000,00</w:t>
            </w:r>
          </w:p>
        </w:tc>
      </w:tr>
      <w:tr w:rsidR="00806D87">
        <w:tc>
          <w:tcPr>
            <w:tcW w:w="1789" w:type="dxa"/>
            <w:vMerge w:val="restart"/>
          </w:tcPr>
          <w:p w:rsidR="00806D87" w:rsidRDefault="00806D87">
            <w:pPr>
              <w:pStyle w:val="ConsPlusNormal"/>
            </w:pPr>
            <w:hyperlink w:anchor="P841" w:history="1">
              <w:r>
                <w:rPr>
                  <w:color w:val="0000FF"/>
                </w:rPr>
                <w:t>Подпрограмма</w:t>
              </w:r>
            </w:hyperlink>
          </w:p>
        </w:tc>
        <w:tc>
          <w:tcPr>
            <w:tcW w:w="2449" w:type="dxa"/>
            <w:vMerge w:val="restart"/>
          </w:tcPr>
          <w:p w:rsidR="00806D87" w:rsidRDefault="00806D87">
            <w:pPr>
              <w:pStyle w:val="ConsPlusNormal"/>
            </w:pPr>
            <w:r>
              <w:t>"Оказание финансовой поддержки субъектам малого и (или) среднего предпринимательства, осуществляющим приоритетные виды деятельности"</w:t>
            </w:r>
          </w:p>
        </w:tc>
        <w:tc>
          <w:tcPr>
            <w:tcW w:w="1849" w:type="dxa"/>
          </w:tcPr>
          <w:p w:rsidR="00806D87" w:rsidRDefault="00806D87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4500000,00</w:t>
            </w:r>
          </w:p>
        </w:tc>
      </w:tr>
      <w:tr w:rsidR="00806D87">
        <w:tc>
          <w:tcPr>
            <w:tcW w:w="1789" w:type="dxa"/>
            <w:vMerge/>
          </w:tcPr>
          <w:p w:rsidR="00806D87" w:rsidRDefault="00806D87"/>
        </w:tc>
        <w:tc>
          <w:tcPr>
            <w:tcW w:w="2449" w:type="dxa"/>
            <w:vMerge/>
          </w:tcPr>
          <w:p w:rsidR="00806D87" w:rsidRDefault="00806D87"/>
        </w:tc>
        <w:tc>
          <w:tcPr>
            <w:tcW w:w="1849" w:type="dxa"/>
          </w:tcPr>
          <w:p w:rsidR="00806D87" w:rsidRDefault="00806D87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126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126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1264" w:type="dxa"/>
          </w:tcPr>
          <w:p w:rsidR="00806D87" w:rsidRDefault="00806D87">
            <w:pPr>
              <w:pStyle w:val="ConsPlusNormal"/>
            </w:pPr>
          </w:p>
        </w:tc>
      </w:tr>
      <w:tr w:rsidR="00806D87">
        <w:tc>
          <w:tcPr>
            <w:tcW w:w="1789" w:type="dxa"/>
            <w:vMerge/>
          </w:tcPr>
          <w:p w:rsidR="00806D87" w:rsidRDefault="00806D87"/>
        </w:tc>
        <w:tc>
          <w:tcPr>
            <w:tcW w:w="2449" w:type="dxa"/>
            <w:vMerge/>
          </w:tcPr>
          <w:p w:rsidR="00806D87" w:rsidRDefault="00806D87"/>
        </w:tc>
        <w:tc>
          <w:tcPr>
            <w:tcW w:w="1849" w:type="dxa"/>
          </w:tcPr>
          <w:p w:rsidR="00806D87" w:rsidRDefault="00806D8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0,00</w:t>
            </w:r>
          </w:p>
        </w:tc>
      </w:tr>
      <w:tr w:rsidR="00806D87">
        <w:tc>
          <w:tcPr>
            <w:tcW w:w="1789" w:type="dxa"/>
            <w:vMerge/>
          </w:tcPr>
          <w:p w:rsidR="00806D87" w:rsidRDefault="00806D87"/>
        </w:tc>
        <w:tc>
          <w:tcPr>
            <w:tcW w:w="2449" w:type="dxa"/>
            <w:vMerge/>
          </w:tcPr>
          <w:p w:rsidR="00806D87" w:rsidRDefault="00806D87"/>
        </w:tc>
        <w:tc>
          <w:tcPr>
            <w:tcW w:w="1849" w:type="dxa"/>
          </w:tcPr>
          <w:p w:rsidR="00806D87" w:rsidRDefault="00806D87">
            <w:pPr>
              <w:pStyle w:val="ConsPlusNormal"/>
            </w:pPr>
            <w:r>
              <w:t>краевой бюджет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0,00</w:t>
            </w:r>
          </w:p>
        </w:tc>
      </w:tr>
      <w:tr w:rsidR="00806D87">
        <w:tc>
          <w:tcPr>
            <w:tcW w:w="1789" w:type="dxa"/>
            <w:vMerge/>
          </w:tcPr>
          <w:p w:rsidR="00806D87" w:rsidRDefault="00806D87"/>
        </w:tc>
        <w:tc>
          <w:tcPr>
            <w:tcW w:w="2449" w:type="dxa"/>
            <w:vMerge/>
          </w:tcPr>
          <w:p w:rsidR="00806D87" w:rsidRDefault="00806D87"/>
        </w:tc>
        <w:tc>
          <w:tcPr>
            <w:tcW w:w="1849" w:type="dxa"/>
          </w:tcPr>
          <w:p w:rsidR="00806D87" w:rsidRDefault="00806D87">
            <w:pPr>
              <w:pStyle w:val="ConsPlusNormal"/>
            </w:pPr>
            <w:r>
              <w:t>местный бюджет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4500000,00</w:t>
            </w:r>
          </w:p>
        </w:tc>
      </w:tr>
    </w:tbl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right"/>
      </w:pPr>
      <w:r>
        <w:t>Руководитель</w:t>
      </w:r>
    </w:p>
    <w:p w:rsidR="00806D87" w:rsidRDefault="00806D87">
      <w:pPr>
        <w:pStyle w:val="ConsPlusNormal"/>
        <w:jc w:val="right"/>
      </w:pPr>
      <w:r>
        <w:t>Управления экономики и планирования</w:t>
      </w:r>
    </w:p>
    <w:p w:rsidR="00806D87" w:rsidRDefault="00806D87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806D87" w:rsidRDefault="00806D87">
      <w:pPr>
        <w:pStyle w:val="ConsPlusNormal"/>
        <w:jc w:val="right"/>
      </w:pPr>
      <w:r>
        <w:t>Т.М.ДУНИНА</w:t>
      </w:r>
    </w:p>
    <w:p w:rsidR="00806D87" w:rsidRDefault="00806D87">
      <w:pPr>
        <w:sectPr w:rsidR="00806D8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right"/>
        <w:outlineLvl w:val="1"/>
      </w:pPr>
      <w:bookmarkStart w:id="4" w:name="P841"/>
      <w:bookmarkEnd w:id="4"/>
      <w:r>
        <w:t>Приложение N 3</w:t>
      </w:r>
    </w:p>
    <w:p w:rsidR="00806D87" w:rsidRDefault="00806D87">
      <w:pPr>
        <w:pStyle w:val="ConsPlusNormal"/>
        <w:jc w:val="right"/>
      </w:pPr>
      <w:r>
        <w:t>к муниципальной программе</w:t>
      </w:r>
    </w:p>
    <w:p w:rsidR="00806D87" w:rsidRDefault="00806D87">
      <w:pPr>
        <w:pStyle w:val="ConsPlusNormal"/>
        <w:jc w:val="right"/>
      </w:pPr>
      <w:r>
        <w:t xml:space="preserve">"Развитие </w:t>
      </w:r>
      <w:proofErr w:type="gramStart"/>
      <w:r>
        <w:t>инвестиционной</w:t>
      </w:r>
      <w:proofErr w:type="gramEnd"/>
      <w:r>
        <w:t>,</w:t>
      </w:r>
    </w:p>
    <w:p w:rsidR="00806D87" w:rsidRDefault="00806D87">
      <w:pPr>
        <w:pStyle w:val="ConsPlusNormal"/>
        <w:jc w:val="right"/>
      </w:pPr>
      <w:r>
        <w:t>инновационной деятельности, малого</w:t>
      </w:r>
    </w:p>
    <w:p w:rsidR="00806D87" w:rsidRDefault="00806D87">
      <w:pPr>
        <w:pStyle w:val="ConsPlusNormal"/>
        <w:jc w:val="right"/>
      </w:pPr>
      <w:r>
        <w:t>и среднего предпринимательства</w:t>
      </w:r>
    </w:p>
    <w:p w:rsidR="00806D87" w:rsidRDefault="00806D87">
      <w:pPr>
        <w:pStyle w:val="ConsPlusNormal"/>
        <w:jc w:val="right"/>
      </w:pPr>
      <w:r>
        <w:t xml:space="preserve">на </w:t>
      </w:r>
      <w:proofErr w:type="gramStart"/>
      <w:r>
        <w:t>территории</w:t>
      </w:r>
      <w:proofErr w:type="gramEnd"/>
      <w:r>
        <w:t xml:space="preserve"> ЗАТО Железногорск"</w:t>
      </w: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Title"/>
        <w:jc w:val="center"/>
      </w:pPr>
      <w:r>
        <w:t>1. ПАСПОРТ ПОДПРОГРАММЫ</w:t>
      </w:r>
    </w:p>
    <w:p w:rsidR="00806D87" w:rsidRDefault="00806D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806D87">
        <w:tc>
          <w:tcPr>
            <w:tcW w:w="3402" w:type="dxa"/>
          </w:tcPr>
          <w:p w:rsidR="00806D87" w:rsidRDefault="00806D87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806D87" w:rsidRDefault="00806D87">
            <w:pPr>
              <w:pStyle w:val="ConsPlusNormal"/>
            </w:pPr>
            <w:r>
              <w:t>"Оказание финансовой поддержки субъектам малого и (или) среднего предпринимательства, осуществляющим приоритетные виды деятельности" (далее - подпрограмма)</w:t>
            </w:r>
          </w:p>
        </w:tc>
      </w:tr>
      <w:tr w:rsidR="00806D87">
        <w:tc>
          <w:tcPr>
            <w:tcW w:w="3402" w:type="dxa"/>
          </w:tcPr>
          <w:p w:rsidR="00806D87" w:rsidRDefault="00806D87">
            <w:pPr>
              <w:pStyle w:val="ConsPlusNormal"/>
            </w:pPr>
            <w: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69" w:type="dxa"/>
          </w:tcPr>
          <w:p w:rsidR="00806D87" w:rsidRDefault="00806D87">
            <w:pPr>
              <w:pStyle w:val="ConsPlusNormal"/>
            </w:pPr>
            <w:r>
              <w:t xml:space="preserve">"Развитие инвестиционной, инновационной деятельности, малого и среднего предпринимательства на </w:t>
            </w:r>
            <w:proofErr w:type="gramStart"/>
            <w:r>
              <w:t>территории</w:t>
            </w:r>
            <w:proofErr w:type="gramEnd"/>
            <w:r>
              <w:t xml:space="preserve"> ЗАТО Железногорск"</w:t>
            </w:r>
          </w:p>
        </w:tc>
      </w:tr>
      <w:tr w:rsidR="00806D87">
        <w:tc>
          <w:tcPr>
            <w:tcW w:w="3402" w:type="dxa"/>
          </w:tcPr>
          <w:p w:rsidR="00806D87" w:rsidRDefault="00806D87">
            <w:pPr>
              <w:pStyle w:val="ConsPlusNormal"/>
            </w:pPr>
            <w:r>
              <w:t>Исполнитель подпрограммы</w:t>
            </w:r>
          </w:p>
        </w:tc>
        <w:tc>
          <w:tcPr>
            <w:tcW w:w="5669" w:type="dxa"/>
          </w:tcPr>
          <w:p w:rsidR="00806D87" w:rsidRDefault="00806D87">
            <w:pPr>
              <w:pStyle w:val="ConsPlusNormal"/>
            </w:pPr>
            <w:proofErr w:type="gramStart"/>
            <w:r>
              <w:t>Администрация</w:t>
            </w:r>
            <w:proofErr w:type="gramEnd"/>
            <w:r>
              <w:t xml:space="preserve"> ЗАТО г. Железногорск</w:t>
            </w:r>
          </w:p>
        </w:tc>
      </w:tr>
      <w:tr w:rsidR="00806D87">
        <w:tc>
          <w:tcPr>
            <w:tcW w:w="3402" w:type="dxa"/>
          </w:tcPr>
          <w:p w:rsidR="00806D87" w:rsidRDefault="00806D87">
            <w:pPr>
              <w:pStyle w:val="ConsPlusNormal"/>
            </w:pPr>
            <w:r>
              <w:t>Цель и задачи подпрограммы</w:t>
            </w:r>
          </w:p>
        </w:tc>
        <w:tc>
          <w:tcPr>
            <w:tcW w:w="5669" w:type="dxa"/>
          </w:tcPr>
          <w:p w:rsidR="00806D87" w:rsidRDefault="00806D87">
            <w:pPr>
              <w:pStyle w:val="ConsPlusNormal"/>
            </w:pPr>
            <w:r>
              <w:t>Цель подпрограммы:</w:t>
            </w:r>
          </w:p>
          <w:p w:rsidR="00806D87" w:rsidRDefault="00806D87">
            <w:pPr>
              <w:pStyle w:val="ConsPlusNormal"/>
            </w:pPr>
            <w:r>
              <w:t>1.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предпринимательства.</w:t>
            </w:r>
          </w:p>
          <w:p w:rsidR="00806D87" w:rsidRDefault="00806D87">
            <w:pPr>
              <w:pStyle w:val="ConsPlusNormal"/>
            </w:pPr>
            <w:r>
              <w:t>Задачи подпрограммы:</w:t>
            </w:r>
          </w:p>
          <w:p w:rsidR="00806D87" w:rsidRDefault="00806D87">
            <w:pPr>
              <w:pStyle w:val="ConsPlusNormal"/>
            </w:pPr>
            <w:r>
              <w:t>1. Поддержка субъектов малого и среднего предпринимательства, осуществляющих деятельность в сфере производства товаров (работ, услуг);</w:t>
            </w:r>
          </w:p>
          <w:p w:rsidR="00806D87" w:rsidRDefault="00806D87">
            <w:pPr>
              <w:pStyle w:val="ConsPlusNormal"/>
            </w:pPr>
            <w:r>
              <w:t>2. Поддержка субъектов малого и среднего предпринимательства, являющихся резидентами промышленного парка;</w:t>
            </w:r>
          </w:p>
          <w:p w:rsidR="00806D87" w:rsidRDefault="00806D87">
            <w:pPr>
              <w:pStyle w:val="ConsPlusNormal"/>
            </w:pPr>
            <w:r>
              <w:t>3. Поддержка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      </w:r>
          </w:p>
        </w:tc>
      </w:tr>
      <w:tr w:rsidR="00806D87">
        <w:tc>
          <w:tcPr>
            <w:tcW w:w="3402" w:type="dxa"/>
          </w:tcPr>
          <w:p w:rsidR="00806D87" w:rsidRDefault="00806D87">
            <w:pPr>
              <w:pStyle w:val="ConsPlusNormal"/>
            </w:pPr>
            <w:r>
              <w:t>Показатели результативности</w:t>
            </w:r>
          </w:p>
        </w:tc>
        <w:tc>
          <w:tcPr>
            <w:tcW w:w="5669" w:type="dxa"/>
          </w:tcPr>
          <w:p w:rsidR="00806D87" w:rsidRDefault="00806D87">
            <w:pPr>
              <w:pStyle w:val="ConsPlusNormal"/>
            </w:pPr>
            <w:r>
              <w:t>1. Количество субъектов малого и среднего предпринимательства, получивших финансовую поддержку (по годам):</w:t>
            </w:r>
          </w:p>
          <w:p w:rsidR="00806D87" w:rsidRDefault="00806D87">
            <w:pPr>
              <w:pStyle w:val="ConsPlusNormal"/>
            </w:pPr>
            <w:r>
              <w:t>2021 год - 10 субъектов;</w:t>
            </w:r>
          </w:p>
          <w:p w:rsidR="00806D87" w:rsidRDefault="00806D87">
            <w:pPr>
              <w:pStyle w:val="ConsPlusNormal"/>
            </w:pPr>
            <w:r>
              <w:t>2022 год - 10 субъектов;</w:t>
            </w:r>
          </w:p>
          <w:p w:rsidR="00806D87" w:rsidRDefault="00806D87">
            <w:pPr>
              <w:pStyle w:val="ConsPlusNormal"/>
            </w:pPr>
            <w:r>
              <w:t>2023 год - 10 субъектов.</w:t>
            </w:r>
          </w:p>
          <w:p w:rsidR="00806D87" w:rsidRDefault="00806D87">
            <w:pPr>
              <w:pStyle w:val="ConsPlusNormal"/>
            </w:pPr>
            <w:r>
              <w:t xml:space="preserve">2.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 (по </w:t>
            </w:r>
            <w:r>
              <w:lastRenderedPageBreak/>
              <w:t>годам):</w:t>
            </w:r>
          </w:p>
          <w:p w:rsidR="00806D87" w:rsidRDefault="00806D87">
            <w:pPr>
              <w:pStyle w:val="ConsPlusNormal"/>
            </w:pPr>
            <w:r>
              <w:t>2021 год - 7 единиц;</w:t>
            </w:r>
          </w:p>
          <w:p w:rsidR="00806D87" w:rsidRDefault="00806D87">
            <w:pPr>
              <w:pStyle w:val="ConsPlusNormal"/>
            </w:pPr>
            <w:r>
              <w:t>2022 год - 7 единиц;</w:t>
            </w:r>
          </w:p>
          <w:p w:rsidR="00806D87" w:rsidRDefault="00806D87">
            <w:pPr>
              <w:pStyle w:val="ConsPlusNormal"/>
            </w:pPr>
            <w:r>
              <w:t>2023 год - 7 единиц.</w:t>
            </w:r>
          </w:p>
          <w:p w:rsidR="00806D87" w:rsidRDefault="00806D87">
            <w:pPr>
              <w:pStyle w:val="ConsPlusNormal"/>
            </w:pPr>
            <w:r>
              <w:t>3. Количество сохраненных рабочих мест в секторе малого и среднего предпринимательства при реализации подпрограммы (по годам):</w:t>
            </w:r>
          </w:p>
          <w:p w:rsidR="00806D87" w:rsidRDefault="00806D87">
            <w:pPr>
              <w:pStyle w:val="ConsPlusNormal"/>
            </w:pPr>
            <w:r>
              <w:t>2021 год - 80 единиц;</w:t>
            </w:r>
          </w:p>
          <w:p w:rsidR="00806D87" w:rsidRDefault="00806D87">
            <w:pPr>
              <w:pStyle w:val="ConsPlusNormal"/>
            </w:pPr>
            <w:r>
              <w:t>2022 год - 80 единиц;</w:t>
            </w:r>
          </w:p>
          <w:p w:rsidR="00806D87" w:rsidRDefault="00806D87">
            <w:pPr>
              <w:pStyle w:val="ConsPlusNormal"/>
            </w:pPr>
            <w:r>
              <w:t>2023 год - 80 единиц.</w:t>
            </w:r>
          </w:p>
          <w:p w:rsidR="00806D87" w:rsidRDefault="00806D87">
            <w:pPr>
              <w:pStyle w:val="ConsPlusNormal"/>
            </w:pPr>
            <w:r>
              <w:t>4. Объем привлеченных внебюджетных инвестиций в секторе малого и среднего предпринимательства при реализации подпрограммы (по годам):</w:t>
            </w:r>
          </w:p>
          <w:p w:rsidR="00806D87" w:rsidRDefault="00806D87">
            <w:pPr>
              <w:pStyle w:val="ConsPlusNormal"/>
            </w:pPr>
            <w:r>
              <w:t>2021 год - 5500000,00 рубля;</w:t>
            </w:r>
          </w:p>
          <w:p w:rsidR="00806D87" w:rsidRDefault="00806D87">
            <w:pPr>
              <w:pStyle w:val="ConsPlusNormal"/>
            </w:pPr>
            <w:r>
              <w:t>2022 год - 5500000,00 рубля;</w:t>
            </w:r>
          </w:p>
          <w:p w:rsidR="00806D87" w:rsidRDefault="00806D87">
            <w:pPr>
              <w:pStyle w:val="ConsPlusNormal"/>
            </w:pPr>
            <w:r>
              <w:t>2023 год - 5500000,00 рубля</w:t>
            </w:r>
          </w:p>
        </w:tc>
      </w:tr>
      <w:tr w:rsidR="00806D87">
        <w:tc>
          <w:tcPr>
            <w:tcW w:w="3402" w:type="dxa"/>
          </w:tcPr>
          <w:p w:rsidR="00806D87" w:rsidRDefault="00806D87">
            <w:pPr>
              <w:pStyle w:val="ConsPlusNormal"/>
            </w:pPr>
            <w:r>
              <w:lastRenderedPageBreak/>
              <w:t>Сроки реализации подпрограммы</w:t>
            </w:r>
          </w:p>
        </w:tc>
        <w:tc>
          <w:tcPr>
            <w:tcW w:w="5669" w:type="dxa"/>
          </w:tcPr>
          <w:p w:rsidR="00806D87" w:rsidRDefault="00806D87">
            <w:pPr>
              <w:pStyle w:val="ConsPlusNormal"/>
            </w:pPr>
            <w:r>
              <w:t>2021 - 2023 годы</w:t>
            </w:r>
          </w:p>
        </w:tc>
      </w:tr>
      <w:tr w:rsidR="00806D87">
        <w:tc>
          <w:tcPr>
            <w:tcW w:w="3402" w:type="dxa"/>
          </w:tcPr>
          <w:p w:rsidR="00806D87" w:rsidRDefault="00806D87">
            <w:pPr>
              <w:pStyle w:val="ConsPlusNormal"/>
            </w:pPr>
            <w: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5669" w:type="dxa"/>
          </w:tcPr>
          <w:p w:rsidR="00806D87" w:rsidRDefault="00806D87">
            <w:pPr>
              <w:pStyle w:val="ConsPlusNormal"/>
            </w:pPr>
            <w:r>
              <w:t>Всего на реализацию подпрограммы: 4500000,00 рубля, в том числе:</w:t>
            </w:r>
          </w:p>
          <w:p w:rsidR="00806D87" w:rsidRDefault="00806D87">
            <w:pPr>
              <w:pStyle w:val="ConsPlusNormal"/>
            </w:pPr>
            <w:r>
              <w:t>средства местного бюджета в размере 4500000,00 рубля, в т.ч.:</w:t>
            </w:r>
          </w:p>
          <w:p w:rsidR="00806D87" w:rsidRDefault="00806D87">
            <w:pPr>
              <w:pStyle w:val="ConsPlusNormal"/>
            </w:pPr>
            <w:r>
              <w:t>2021 год - 1500000,00 рубля;</w:t>
            </w:r>
          </w:p>
          <w:p w:rsidR="00806D87" w:rsidRDefault="00806D87">
            <w:pPr>
              <w:pStyle w:val="ConsPlusNormal"/>
            </w:pPr>
            <w:r>
              <w:t>2022 год - 1500000,00 рубля;</w:t>
            </w:r>
          </w:p>
          <w:p w:rsidR="00806D87" w:rsidRDefault="00806D87">
            <w:pPr>
              <w:pStyle w:val="ConsPlusNormal"/>
            </w:pPr>
            <w:r>
              <w:t>2023 год - 1500000,00 рубля;</w:t>
            </w:r>
          </w:p>
          <w:p w:rsidR="00806D87" w:rsidRDefault="00806D87">
            <w:pPr>
              <w:pStyle w:val="ConsPlusNormal"/>
            </w:pPr>
            <w:r>
              <w:t>средства краевого бюджета в размере 0,00 рубля, в т.ч.:</w:t>
            </w:r>
          </w:p>
          <w:p w:rsidR="00806D87" w:rsidRDefault="00806D87">
            <w:pPr>
              <w:pStyle w:val="ConsPlusNormal"/>
            </w:pPr>
            <w:r>
              <w:t>2021 год - 0,00 рубля;</w:t>
            </w:r>
          </w:p>
          <w:p w:rsidR="00806D87" w:rsidRDefault="00806D87">
            <w:pPr>
              <w:pStyle w:val="ConsPlusNormal"/>
            </w:pPr>
            <w:r>
              <w:t>2022 год - 0,00 рубля;</w:t>
            </w:r>
          </w:p>
          <w:p w:rsidR="00806D87" w:rsidRDefault="00806D87">
            <w:pPr>
              <w:pStyle w:val="ConsPlusNormal"/>
            </w:pPr>
            <w:r>
              <w:t>2023 год - 0,00 рубля</w:t>
            </w:r>
          </w:p>
        </w:tc>
      </w:tr>
    </w:tbl>
    <w:p w:rsidR="00806D87" w:rsidRDefault="00806D87">
      <w:pPr>
        <w:pStyle w:val="ConsPlusNormal"/>
        <w:jc w:val="both"/>
      </w:pPr>
    </w:p>
    <w:p w:rsidR="00806D87" w:rsidRDefault="00806D87">
      <w:pPr>
        <w:pStyle w:val="ConsPlusTitle"/>
        <w:jc w:val="center"/>
        <w:outlineLvl w:val="2"/>
      </w:pPr>
      <w:r>
        <w:t>2. ОСНОВНЫЕ РАЗДЕЛЫ ПОДПРОГРАММЫ</w:t>
      </w: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Title"/>
        <w:jc w:val="center"/>
        <w:outlineLvl w:val="3"/>
      </w:pPr>
      <w:r>
        <w:t>2.1. Постановка муниципальной проблемы и обоснование</w:t>
      </w:r>
    </w:p>
    <w:p w:rsidR="00806D87" w:rsidRDefault="00806D87">
      <w:pPr>
        <w:pStyle w:val="ConsPlusTitle"/>
        <w:jc w:val="center"/>
      </w:pPr>
      <w:r>
        <w:t>необходимости разработки подпрограммы</w:t>
      </w: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ind w:firstLine="540"/>
        <w:jc w:val="both"/>
      </w:pPr>
      <w:r>
        <w:t xml:space="preserve">Данная подпрограмма сформирована исходя из принципов преемственности и с учетом опыта реализации программ развития малого и среднего предпринимательства на </w:t>
      </w:r>
      <w:proofErr w:type="gramStart"/>
      <w:r>
        <w:t>территории</w:t>
      </w:r>
      <w:proofErr w:type="gramEnd"/>
      <w:r>
        <w:t xml:space="preserve"> ЗАТО Железногорск предыдущих лет.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В современных экономических условиях малый и средний бизнес играет значительную роль в решении экономических и социальных </w:t>
      </w:r>
      <w:proofErr w:type="gramStart"/>
      <w:r>
        <w:t>задач</w:t>
      </w:r>
      <w:proofErr w:type="gramEnd"/>
      <w:r>
        <w:t xml:space="preserve"> ЗАТО Железногорск, так как способствует созданию новых рабочих мест, насыщению потребительского рынка товарами и услугами, формированию конкурентной среды, снижению уровня безработицы, обеспечивает экономическую самостоятельность населения города, стабильность налоговых поступлений в бюджеты всех уровней.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По данным, содержащимся в Едином реестре субъектов малого и среднего предпринимательства, ведение которого осуществляется Федеральной налоговой службой, в 2019 году на </w:t>
      </w:r>
      <w:proofErr w:type="gramStart"/>
      <w:r>
        <w:t>территории</w:t>
      </w:r>
      <w:proofErr w:type="gramEnd"/>
      <w:r>
        <w:t xml:space="preserve"> ЗАТО Железногорск осуществляли деятельность 2880 субъектов малого и среднего предпринимательства, в том числе 1128 малых предприятия (включая микропредприятия) и 4 средних предприятия.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По данным за 2019 год общая численность работников, постоянно занятых у субъектов </w:t>
      </w:r>
      <w:r>
        <w:lastRenderedPageBreak/>
        <w:t xml:space="preserve">малого и среднего предпринимательства, как юридических, так и физических лиц, составила 7,5 тысячи человек. Численность занятых в малом и среднем бизнесе составила 19,8% от общей численности занятых на всех предприятиях и </w:t>
      </w:r>
      <w:proofErr w:type="gramStart"/>
      <w:r>
        <w:t>организациях</w:t>
      </w:r>
      <w:proofErr w:type="gramEnd"/>
      <w:r>
        <w:t xml:space="preserve"> ЗАТО Железногорск.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В 2019 году оборот малых и средних организаций составил 10762,2 </w:t>
      </w:r>
      <w:proofErr w:type="gramStart"/>
      <w:r>
        <w:t>млн</w:t>
      </w:r>
      <w:proofErr w:type="gramEnd"/>
      <w:r>
        <w:t xml:space="preserve"> рублей.</w:t>
      </w:r>
    </w:p>
    <w:p w:rsidR="00806D87" w:rsidRDefault="00806D87">
      <w:pPr>
        <w:pStyle w:val="ConsPlusNormal"/>
        <w:spacing w:before="220"/>
        <w:ind w:firstLine="540"/>
        <w:jc w:val="both"/>
      </w:pPr>
      <w:proofErr w:type="gramStart"/>
      <w:r>
        <w:t>В общем обороте малых и средних предприятий на долю оптовой и розничной торговли, ремонта автотранспортных средств и мотоциклов приходится 50,7%, обрабатывающих производств - 17,6%, строительства - 12,9%, деятельности по операциям с недвижимым имуществом - 3,7%, деятельности профессиональной, научной и технической - 3,6%, транспортировки и хранения - 3,0%, деятельности гостиниц и предприятий общественного питания - 2,6%, деятельности административной и сопутствующих дополнительных услуг - 1,7%. Низким остается удельный вес</w:t>
      </w:r>
      <w:proofErr w:type="gramEnd"/>
      <w:r>
        <w:t xml:space="preserve"> социально значимых отраслей в общем объеме оборота малых и средних предприятий, в том числе: предоставление прочих видов услуг - 1,3%, деятельность в области здравоохранения и социальных услуг - 0,5%, деятельность в области культуры, спорта, организации досуга и развлечений - 0,4%; образование - 0,2%.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Важным </w:t>
      </w:r>
      <w:proofErr w:type="gramStart"/>
      <w:r>
        <w:t>для</w:t>
      </w:r>
      <w:proofErr w:type="gramEnd"/>
      <w:r>
        <w:t xml:space="preserve"> ЗАТО Железногорск является изменение пропорций в отраслевой структуре организаций малого и среднего бизнеса в сторону увеличения сферы обрабатывающих производств и сферы бизнеса, предоставляющего востребованные социальные услуги населению. Субъекты сферы обрабатывающих производств по сравнению с субъектами торговли имеют более высокие затраты на приобретение основных средств (оборудования, комплектующих, специализированного транспорта), у них более длительный период оборачиваемости финансовых средств. В связи с этим в силу недостаточности собственных финансовых ресурсов данные организации для приобретения и модернизации основных средств используют кредитные и лизинговые схемы.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Принимая во внимание уровень развития малого и среднего предпринимательства в производственной и социальной сферах, сфере оптовой и розничной торговли, а также бытовом обслуживании населения приоритетными сферами развития малого и среднего </w:t>
      </w:r>
      <w:proofErr w:type="gramStart"/>
      <w:r>
        <w:t>предпринимательства</w:t>
      </w:r>
      <w:proofErr w:type="gramEnd"/>
      <w:r>
        <w:t xml:space="preserve"> ЗАТО Железногорск в рамках программы являются производственная сфера, социально значимые отрасли (образование, здравоохранение, физическая культура, спорт), общественное питание в учреждениях социальной сферы, жилищно-коммунальное хозяйство и предоставление бытовых услуг населению.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В целом </w:t>
      </w:r>
      <w:proofErr w:type="gramStart"/>
      <w:r>
        <w:t>по</w:t>
      </w:r>
      <w:proofErr w:type="gramEnd"/>
      <w:r>
        <w:t xml:space="preserve"> ЗАТО Железногорск средняя заработная плата в сфере малого и среднего предпринимательства за 2019 год составила 28398 рублей, в том числе: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у индивидуальных предпринимателей - 18272 рубля (36,5% от уровня среднего значения показателя </w:t>
      </w:r>
      <w:proofErr w:type="gramStart"/>
      <w:r>
        <w:t>по</w:t>
      </w:r>
      <w:proofErr w:type="gramEnd"/>
      <w:r>
        <w:t xml:space="preserve"> ЗАТО Железногорск);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в организациях малого бизнеса - 30849 рублей (61,7% от уровня среднего значения показателя </w:t>
      </w:r>
      <w:proofErr w:type="gramStart"/>
      <w:r>
        <w:t>по</w:t>
      </w:r>
      <w:proofErr w:type="gramEnd"/>
      <w:r>
        <w:t xml:space="preserve"> ЗАТО Железногорск);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на средних предприятиях - 31309 рублей (62,6% от уровня среднего значения показателя </w:t>
      </w:r>
      <w:proofErr w:type="gramStart"/>
      <w:r>
        <w:t>по</w:t>
      </w:r>
      <w:proofErr w:type="gramEnd"/>
      <w:r>
        <w:t xml:space="preserve"> ЗАТО Железногорск).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На сегодняшний день существует ряд проблем, препятствующих развитию малого и среднего предпринимательства на </w:t>
      </w:r>
      <w:proofErr w:type="gramStart"/>
      <w:r>
        <w:t>территории</w:t>
      </w:r>
      <w:proofErr w:type="gramEnd"/>
      <w:r>
        <w:t xml:space="preserve"> ЗАТО Железногорск: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1) нехватка энергетических ресурсов для размещения новых и развития действующих производств;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2) дефицит профессиональных и квалифицированных кадров;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3) недостаток собственных финансовых средств и низкая доступность заемных средств;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lastRenderedPageBreak/>
        <w:t>4) низкий уровень инвестиций и инноваций, недостаточность использования наукоемких технологий;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5) высокие издержки, связанные с арендой производственных и офисных помещений;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6) высокие тарифы на коммунальные услуги, в особенности на тепловую энергию;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7) зависимость малого бизнеса от внешней конъюнктуры в секторах градообразующих предприятий;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8) преобладание закрытого подхода к инновациям на градообразующих предприятиях, закрытость основных технологических цепочек;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9) сложность пропускного режима </w:t>
      </w:r>
      <w:proofErr w:type="gramStart"/>
      <w:r>
        <w:t>в</w:t>
      </w:r>
      <w:proofErr w:type="gramEnd"/>
      <w:r>
        <w:t xml:space="preserve"> ЗАТО Железногорск.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В целом потенциал малого предпринимательства в силу различных причин используется недостаточно. Это обосновывает необходимость комплексного подхода к стимулированию развития малого бизнеса, а также повышению экономической и социальной роли малого предпринимательства в </w:t>
      </w:r>
      <w:proofErr w:type="gramStart"/>
      <w:r>
        <w:t>развитии</w:t>
      </w:r>
      <w:proofErr w:type="gramEnd"/>
      <w:r>
        <w:t xml:space="preserve"> ЗАТО Железногорск.</w:t>
      </w: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Title"/>
        <w:jc w:val="center"/>
        <w:outlineLvl w:val="3"/>
      </w:pPr>
      <w:r>
        <w:t>2.2. Основная цель, задачи и сроки выполнения подпрограммы,</w:t>
      </w:r>
    </w:p>
    <w:p w:rsidR="00806D87" w:rsidRDefault="00806D87">
      <w:pPr>
        <w:pStyle w:val="ConsPlusTitle"/>
        <w:jc w:val="center"/>
      </w:pPr>
      <w:r>
        <w:t>показатели результативности</w:t>
      </w: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ind w:firstLine="540"/>
        <w:jc w:val="both"/>
      </w:pPr>
      <w:r>
        <w:t>2.2.1. Основной целью подпрограммы является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2.2.2. Для достижения поставленной цели подпрограммы необходимо решение следующих задач: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- поддержка субъектов малого и среднего предпринимательства, осуществляющих деятельность в сфере производства товаров (работ, услуг);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- поддержка субъектов малого и среднего предпринимательства, являющихся резидентами промышленного парка;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- поддержка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2.2.3. Реализация мероприятий подпрограммы направлена на оказание финансовой поддержки субъектам малого и (или) среднего предпринимательства, осуществляющим приоритетные виды деятельности.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Срок реализации подпрограммы - 2021 - 2023 годы.</w:t>
      </w:r>
    </w:p>
    <w:p w:rsidR="00806D87" w:rsidRDefault="00806D87">
      <w:pPr>
        <w:pStyle w:val="ConsPlusNormal"/>
        <w:spacing w:before="220"/>
        <w:ind w:firstLine="540"/>
        <w:jc w:val="both"/>
      </w:pPr>
      <w:hyperlink w:anchor="P979" w:history="1">
        <w:r>
          <w:rPr>
            <w:color w:val="0000FF"/>
          </w:rPr>
          <w:t>Перечень</w:t>
        </w:r>
      </w:hyperlink>
      <w:r>
        <w:t xml:space="preserve"> и значения показателей результативности подпрограммы приведены в приложении N 1 к настоящей подпрограмме.</w:t>
      </w: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Title"/>
        <w:jc w:val="center"/>
        <w:outlineLvl w:val="3"/>
      </w:pPr>
      <w:r>
        <w:t>2.3. Механизм реализации подпрограммы</w:t>
      </w: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ind w:firstLine="540"/>
        <w:jc w:val="both"/>
      </w:pPr>
      <w:r>
        <w:t xml:space="preserve">2.3.1. Подпрограмма реализуется на </w:t>
      </w:r>
      <w:proofErr w:type="gramStart"/>
      <w:r>
        <w:t>территории</w:t>
      </w:r>
      <w:proofErr w:type="gramEnd"/>
      <w:r>
        <w:t xml:space="preserve"> ЗАТО Железногорск.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Главным распорядителем бюджетных средств, выделенных из местного бюджета на реализацию мероприятий подпрограммы, является </w:t>
      </w:r>
      <w:proofErr w:type="gramStart"/>
      <w:r>
        <w:t>Администрация</w:t>
      </w:r>
      <w:proofErr w:type="gramEnd"/>
      <w:r>
        <w:t xml:space="preserve"> ЗАТО г. Железногорск.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lastRenderedPageBreak/>
        <w:t>2.3.2. Механизмы финансовой поддержки субъектам малого и (или) среднего предпринимательства, осуществляющим приоритетные виды деятельности, в рамках подпрограммы сгруппированы в разделы: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2.3.2.1. Поддержка субъектов малого и среднего предпринимательства, осуществляющих деятельность в сфере производства товаров (работ, услуг).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2.3.2.1.1. Предоставление субсидий на возмещение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2.3.2.1.2. </w:t>
      </w:r>
      <w:proofErr w:type="gramStart"/>
      <w:r>
        <w:t>Предоставление субсидий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микрофинансовой организацией, федеральными и региональными институтами развития и поддержки субъектов малого и среднего предпринимательства, в целях создания, и (или) развития</w:t>
      </w:r>
      <w:proofErr w:type="gramEnd"/>
      <w:r>
        <w:t>, и (или) модернизации производства товаров (работ, услуг).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2.3.2.1.3. </w:t>
      </w:r>
      <w:proofErr w:type="gramStart"/>
      <w:r>
        <w:t>Предоставление субсидий на возмещение части затрат субъектов малого и среднего предпринимательства, связанных с уплатой лизинговых платежей по договору (договорам) лизинга оборудования, заключенному (заключенным) с российскими лизинговыми организациями в целях создания, и (или) развития, и (или) модернизации производства товаров (работ, услуг).</w:t>
      </w:r>
      <w:proofErr w:type="gramEnd"/>
    </w:p>
    <w:p w:rsidR="00806D87" w:rsidRDefault="00806D87">
      <w:pPr>
        <w:pStyle w:val="ConsPlusNormal"/>
        <w:spacing w:before="220"/>
        <w:ind w:firstLine="540"/>
        <w:jc w:val="both"/>
      </w:pPr>
      <w:r>
        <w:t>2.3.2.2. Поддержка субъектов малого и среднего предпринимательства, являющихся резидентами промышленного парка.</w:t>
      </w:r>
    </w:p>
    <w:p w:rsidR="00806D87" w:rsidRDefault="00806D87">
      <w:pPr>
        <w:pStyle w:val="ConsPlusNormal"/>
        <w:spacing w:before="220"/>
        <w:ind w:firstLine="540"/>
        <w:jc w:val="both"/>
      </w:pPr>
      <w:proofErr w:type="gramStart"/>
      <w:r>
        <w:t>Поддержка субъектов малого и среднего предпринимательства, являющихся резидентами промышленного парка, осуществляется путем предоставления субсидий субъектам малого и среднего предпринимательства, являющимся резидентами промышленного парка на территории г. Железногорска, на возмещение части затрат на уплату арендной платы за земельные участки (объекты недвижимости), расположенные на территории промышленного парка.</w:t>
      </w:r>
      <w:proofErr w:type="gramEnd"/>
    </w:p>
    <w:p w:rsidR="00806D87" w:rsidRDefault="00806D87">
      <w:pPr>
        <w:pStyle w:val="ConsPlusNormal"/>
        <w:spacing w:before="220"/>
        <w:ind w:firstLine="540"/>
        <w:jc w:val="both"/>
      </w:pPr>
      <w:r>
        <w:t>2.3.2.3. Поддержка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группе.</w:t>
      </w:r>
    </w:p>
    <w:p w:rsidR="00806D87" w:rsidRDefault="00806D87">
      <w:pPr>
        <w:pStyle w:val="ConsPlusNormal"/>
        <w:spacing w:before="220"/>
        <w:ind w:firstLine="540"/>
        <w:jc w:val="both"/>
      </w:pPr>
      <w:proofErr w:type="gramStart"/>
      <w:r>
        <w:t>Поддержка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группе, осуществляется путем предоставления субсидий на возмещение части затрат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</w:t>
      </w:r>
      <w:proofErr w:type="gramEnd"/>
      <w:r>
        <w:t xml:space="preserve">, </w:t>
      </w:r>
      <w:proofErr w:type="gramStart"/>
      <w:r>
        <w:t>относящихся</w:t>
      </w:r>
      <w:proofErr w:type="gramEnd"/>
      <w:r>
        <w:t xml:space="preserve"> к приоритетной целевой группе, при наличии проекта (бизнес-плана).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2.3.3. Порядок и условия оказания финансовой поддержки субъектам малого и (или) среднего предпринимательства, осуществляющим приоритетные виды деятельности, устанавливаются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Title"/>
        <w:jc w:val="center"/>
        <w:outlineLvl w:val="3"/>
      </w:pPr>
      <w:r>
        <w:t>2.4. Управление подпрограммой и контроль</w:t>
      </w:r>
    </w:p>
    <w:p w:rsidR="00806D87" w:rsidRDefault="00806D87">
      <w:pPr>
        <w:pStyle w:val="ConsPlusTitle"/>
        <w:jc w:val="center"/>
      </w:pPr>
      <w:r>
        <w:t>за исполнением подпрограммы</w:t>
      </w: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ind w:firstLine="540"/>
        <w:jc w:val="both"/>
      </w:pPr>
      <w:r>
        <w:lastRenderedPageBreak/>
        <w:t xml:space="preserve">2.4.1. Организацию управления подпрограммой и контроль за ее исполнением осуществляет Управление экономики и планирования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Управление экономики и планирования </w:t>
      </w:r>
      <w:proofErr w:type="gramStart"/>
      <w:r>
        <w:t>Администрации</w:t>
      </w:r>
      <w:proofErr w:type="gramEnd"/>
      <w:r>
        <w:t xml:space="preserve"> ЗАТО г. Железногорск осуществляет: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>- мониторинг реализации подпрограммных мероприятий;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контроль за</w:t>
      </w:r>
      <w:proofErr w:type="gramEnd"/>
      <w:r>
        <w:t xml:space="preserve"> ходом реализации подпрограммы и ее мероприятий;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- формирование информации о ходе реализации подпрограммы для подготовки отчета за первое полугодие текущего года в срок не позднее 10 августа текущего года и годового отчета до 1 марта года, следующего за </w:t>
      </w:r>
      <w:proofErr w:type="gramStart"/>
      <w:r>
        <w:t>отчетным</w:t>
      </w:r>
      <w:proofErr w:type="gramEnd"/>
      <w:r>
        <w:t>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2.4.2. 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актами, регулирующими бюджетные правоотношения, осуществляет Управление внутреннего контроля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Внешний муниципальный финансовый контроль в сфере бюджетных правоотношений осуществляет Контрольно-ревизионная служба ЗАТО Железногорск, полномочия, порядок формирования, а также порядок организации и </w:t>
      </w:r>
      <w:proofErr w:type="gramStart"/>
      <w:r>
        <w:t>деятельности</w:t>
      </w:r>
      <w:proofErr w:type="gramEnd"/>
      <w:r>
        <w:t xml:space="preserve"> которой определяются Советом депутатов ЗАТО г. Железногорск в соответствии с федеральным законодательством и законодательством Красноярского края.</w:t>
      </w: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Title"/>
        <w:jc w:val="center"/>
        <w:outlineLvl w:val="3"/>
      </w:pPr>
      <w:r>
        <w:t>2.5. Мероприятия подпрограммы</w:t>
      </w: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ind w:firstLine="540"/>
        <w:jc w:val="both"/>
      </w:pPr>
      <w:r>
        <w:t>Финансирование мероприятий подпрограммы осуществляется в виде субсидий юридическим лицам, индивидуальным предпринимателям.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Главным распорядителем бюджетных средств, выделенных из местного бюджета на реализацию мероприятий подпрограммы, является </w:t>
      </w:r>
      <w:proofErr w:type="gramStart"/>
      <w:r>
        <w:t>Администрация</w:t>
      </w:r>
      <w:proofErr w:type="gramEnd"/>
      <w:r>
        <w:t xml:space="preserve"> ЗАТО г. Железногорск.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Финансовая поддержка предоставляется в пределах средств, предусмотренных на эти цели в </w:t>
      </w:r>
      <w:proofErr w:type="gramStart"/>
      <w:r>
        <w:t>бюджете</w:t>
      </w:r>
      <w:proofErr w:type="gramEnd"/>
      <w:r>
        <w:t xml:space="preserve"> ЗАТО Железногорск на соответствующий финансовый год, и межбюджетных трансфертов из краевого бюджета.</w:t>
      </w:r>
    </w:p>
    <w:p w:rsidR="00806D87" w:rsidRDefault="00806D87">
      <w:pPr>
        <w:pStyle w:val="ConsPlusNormal"/>
        <w:spacing w:before="220"/>
        <w:ind w:firstLine="540"/>
        <w:jc w:val="both"/>
      </w:pPr>
      <w:r>
        <w:t xml:space="preserve">Предоставление средств местного и краевого бюджета получателям финансовой поддержки в виде субсидий осуществляется в соответствии с порядком оказания финансовой поддержки субъектам малого и (или) среднего предпринимательства, осуществляющим приоритетные виды деятельности, утвержденным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p w:rsidR="00806D87" w:rsidRDefault="00806D87">
      <w:pPr>
        <w:pStyle w:val="ConsPlusNormal"/>
        <w:spacing w:before="220"/>
        <w:ind w:firstLine="540"/>
        <w:jc w:val="both"/>
      </w:pPr>
      <w:hyperlink w:anchor="P1045" w:history="1">
        <w:r>
          <w:rPr>
            <w:color w:val="0000FF"/>
          </w:rPr>
          <w:t>Перечень</w:t>
        </w:r>
      </w:hyperlink>
      <w:r>
        <w:t xml:space="preserve"> мероприятий подпрограммы приведен в приложении N 2 к настоящей подпрограмме.</w:t>
      </w: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right"/>
        <w:outlineLvl w:val="2"/>
      </w:pPr>
      <w:r>
        <w:t>Приложение N 1</w:t>
      </w:r>
    </w:p>
    <w:p w:rsidR="00806D87" w:rsidRDefault="00806D87">
      <w:pPr>
        <w:pStyle w:val="ConsPlusNormal"/>
        <w:jc w:val="right"/>
      </w:pPr>
      <w:r>
        <w:t>к подпрограмме</w:t>
      </w:r>
    </w:p>
    <w:p w:rsidR="00806D87" w:rsidRDefault="00806D87">
      <w:pPr>
        <w:pStyle w:val="ConsPlusNormal"/>
        <w:jc w:val="right"/>
      </w:pPr>
      <w:r>
        <w:t>"Оказание финансовой поддержки</w:t>
      </w:r>
    </w:p>
    <w:p w:rsidR="00806D87" w:rsidRDefault="00806D87">
      <w:pPr>
        <w:pStyle w:val="ConsPlusNormal"/>
        <w:jc w:val="right"/>
      </w:pPr>
      <w:r>
        <w:t>субъектам малого и (или) среднего</w:t>
      </w:r>
    </w:p>
    <w:p w:rsidR="00806D87" w:rsidRDefault="00806D87">
      <w:pPr>
        <w:pStyle w:val="ConsPlusNormal"/>
        <w:jc w:val="right"/>
      </w:pPr>
      <w:r>
        <w:t xml:space="preserve">предпринимательства, </w:t>
      </w:r>
      <w:proofErr w:type="gramStart"/>
      <w:r>
        <w:t>осуществляющим</w:t>
      </w:r>
      <w:proofErr w:type="gramEnd"/>
    </w:p>
    <w:p w:rsidR="00806D87" w:rsidRDefault="00806D87">
      <w:pPr>
        <w:pStyle w:val="ConsPlusNormal"/>
        <w:jc w:val="right"/>
      </w:pPr>
      <w:r>
        <w:t>приоритетные виды деятельности"</w:t>
      </w: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Title"/>
        <w:jc w:val="center"/>
      </w:pPr>
      <w:bookmarkStart w:id="5" w:name="P979"/>
      <w:bookmarkEnd w:id="5"/>
      <w:r>
        <w:lastRenderedPageBreak/>
        <w:t>ПЕРЕЧЕНЬ</w:t>
      </w:r>
    </w:p>
    <w:p w:rsidR="00806D87" w:rsidRDefault="00806D87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806D87" w:rsidRDefault="00806D87">
      <w:pPr>
        <w:pStyle w:val="ConsPlusNormal"/>
        <w:jc w:val="both"/>
      </w:pPr>
    </w:p>
    <w:p w:rsidR="00806D87" w:rsidRDefault="00806D87">
      <w:pPr>
        <w:sectPr w:rsidR="00806D8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449"/>
        <w:gridCol w:w="1204"/>
        <w:gridCol w:w="1429"/>
        <w:gridCol w:w="1384"/>
        <w:gridCol w:w="1384"/>
        <w:gridCol w:w="1264"/>
        <w:gridCol w:w="1264"/>
        <w:gridCol w:w="1264"/>
      </w:tblGrid>
      <w:tr w:rsidR="00806D87">
        <w:tc>
          <w:tcPr>
            <w:tcW w:w="454" w:type="dxa"/>
          </w:tcPr>
          <w:p w:rsidR="00806D87" w:rsidRDefault="00806D87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</w:tcPr>
          <w:p w:rsidR="00806D87" w:rsidRDefault="00806D87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204" w:type="dxa"/>
          </w:tcPr>
          <w:p w:rsidR="00806D87" w:rsidRDefault="00806D8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29" w:type="dxa"/>
          </w:tcPr>
          <w:p w:rsidR="00806D87" w:rsidRDefault="00806D87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2023 год</w:t>
            </w:r>
          </w:p>
        </w:tc>
      </w:tr>
      <w:tr w:rsidR="00806D87">
        <w:tc>
          <w:tcPr>
            <w:tcW w:w="12096" w:type="dxa"/>
            <w:gridSpan w:val="9"/>
          </w:tcPr>
          <w:p w:rsidR="00806D87" w:rsidRDefault="00806D87">
            <w:pPr>
              <w:pStyle w:val="ConsPlusNormal"/>
            </w:pPr>
            <w:r>
              <w:t>Цель подпрограммы: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</w:t>
            </w:r>
          </w:p>
        </w:tc>
      </w:tr>
      <w:tr w:rsidR="00806D87">
        <w:tc>
          <w:tcPr>
            <w:tcW w:w="454" w:type="dxa"/>
          </w:tcPr>
          <w:p w:rsidR="00806D87" w:rsidRDefault="00806D87">
            <w:pPr>
              <w:pStyle w:val="ConsPlusNormal"/>
            </w:pPr>
            <w:r>
              <w:t>1</w:t>
            </w:r>
          </w:p>
        </w:tc>
        <w:tc>
          <w:tcPr>
            <w:tcW w:w="2449" w:type="dxa"/>
          </w:tcPr>
          <w:p w:rsidR="00806D87" w:rsidRDefault="00806D87">
            <w:pPr>
              <w:pStyle w:val="ConsPlusNormal"/>
            </w:pPr>
            <w:r>
              <w:t>Количество субъектов малого и среднего предпринимательства, получивших финансовую поддержку (по годам)</w:t>
            </w:r>
          </w:p>
        </w:tc>
        <w:tc>
          <w:tcPr>
            <w:tcW w:w="1204" w:type="dxa"/>
          </w:tcPr>
          <w:p w:rsidR="00806D87" w:rsidRDefault="00806D87">
            <w:pPr>
              <w:pStyle w:val="ConsPlusNormal"/>
            </w:pPr>
            <w:r>
              <w:t>субъектов</w:t>
            </w:r>
          </w:p>
        </w:tc>
        <w:tc>
          <w:tcPr>
            <w:tcW w:w="1429" w:type="dxa"/>
          </w:tcPr>
          <w:p w:rsidR="00806D87" w:rsidRDefault="00806D87">
            <w:pPr>
              <w:pStyle w:val="ConsPlusNormal"/>
            </w:pPr>
            <w:r>
              <w:t>Отчетные данные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10</w:t>
            </w:r>
          </w:p>
        </w:tc>
      </w:tr>
      <w:tr w:rsidR="00806D87">
        <w:tc>
          <w:tcPr>
            <w:tcW w:w="454" w:type="dxa"/>
          </w:tcPr>
          <w:p w:rsidR="00806D87" w:rsidRDefault="00806D87">
            <w:pPr>
              <w:pStyle w:val="ConsPlusNormal"/>
            </w:pPr>
            <w:r>
              <w:t>2</w:t>
            </w:r>
          </w:p>
        </w:tc>
        <w:tc>
          <w:tcPr>
            <w:tcW w:w="2449" w:type="dxa"/>
          </w:tcPr>
          <w:p w:rsidR="00806D87" w:rsidRDefault="00806D87">
            <w:pPr>
              <w:pStyle w:val="ConsPlusNormal"/>
            </w:pPr>
            <w:r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 (по годам)</w:t>
            </w:r>
          </w:p>
        </w:tc>
        <w:tc>
          <w:tcPr>
            <w:tcW w:w="1204" w:type="dxa"/>
          </w:tcPr>
          <w:p w:rsidR="00806D87" w:rsidRDefault="00806D87">
            <w:pPr>
              <w:pStyle w:val="ConsPlusNormal"/>
            </w:pPr>
            <w:r>
              <w:t>единиц</w:t>
            </w:r>
          </w:p>
        </w:tc>
        <w:tc>
          <w:tcPr>
            <w:tcW w:w="1429" w:type="dxa"/>
          </w:tcPr>
          <w:p w:rsidR="00806D87" w:rsidRDefault="00806D87">
            <w:pPr>
              <w:pStyle w:val="ConsPlusNormal"/>
            </w:pPr>
            <w:r>
              <w:t>Отчетные данные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7</w:t>
            </w:r>
          </w:p>
        </w:tc>
      </w:tr>
      <w:tr w:rsidR="00806D87">
        <w:tc>
          <w:tcPr>
            <w:tcW w:w="454" w:type="dxa"/>
          </w:tcPr>
          <w:p w:rsidR="00806D87" w:rsidRDefault="00806D87">
            <w:pPr>
              <w:pStyle w:val="ConsPlusNormal"/>
            </w:pPr>
            <w:r>
              <w:t>3</w:t>
            </w:r>
          </w:p>
        </w:tc>
        <w:tc>
          <w:tcPr>
            <w:tcW w:w="2449" w:type="dxa"/>
          </w:tcPr>
          <w:p w:rsidR="00806D87" w:rsidRDefault="00806D87">
            <w:pPr>
              <w:pStyle w:val="ConsPlusNormal"/>
            </w:pPr>
            <w:r>
              <w:t>Количество сохраненных рабочих мест в секторе малого и среднего предпринимательства при реализации подпрограммы (по годам)</w:t>
            </w:r>
          </w:p>
        </w:tc>
        <w:tc>
          <w:tcPr>
            <w:tcW w:w="1204" w:type="dxa"/>
          </w:tcPr>
          <w:p w:rsidR="00806D87" w:rsidRDefault="00806D87">
            <w:pPr>
              <w:pStyle w:val="ConsPlusNormal"/>
            </w:pPr>
            <w:r>
              <w:t>единиц</w:t>
            </w:r>
          </w:p>
        </w:tc>
        <w:tc>
          <w:tcPr>
            <w:tcW w:w="1429" w:type="dxa"/>
          </w:tcPr>
          <w:p w:rsidR="00806D87" w:rsidRDefault="00806D87">
            <w:pPr>
              <w:pStyle w:val="ConsPlusNormal"/>
            </w:pPr>
            <w:r>
              <w:t>Отчетные данные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80</w:t>
            </w:r>
          </w:p>
        </w:tc>
      </w:tr>
      <w:tr w:rsidR="00806D87">
        <w:tc>
          <w:tcPr>
            <w:tcW w:w="454" w:type="dxa"/>
          </w:tcPr>
          <w:p w:rsidR="00806D87" w:rsidRDefault="00806D87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449" w:type="dxa"/>
          </w:tcPr>
          <w:p w:rsidR="00806D87" w:rsidRDefault="00806D87">
            <w:pPr>
              <w:pStyle w:val="ConsPlusNormal"/>
            </w:pPr>
            <w:r>
              <w:t>Объем привлеченных внебюджетных инвестиций в секторе малого и среднего предпринимательства при реализации подпрограммы (по годам)</w:t>
            </w:r>
          </w:p>
        </w:tc>
        <w:tc>
          <w:tcPr>
            <w:tcW w:w="1204" w:type="dxa"/>
          </w:tcPr>
          <w:p w:rsidR="00806D87" w:rsidRDefault="00806D87">
            <w:pPr>
              <w:pStyle w:val="ConsPlusNormal"/>
            </w:pPr>
            <w:r>
              <w:t>рублей</w:t>
            </w:r>
          </w:p>
        </w:tc>
        <w:tc>
          <w:tcPr>
            <w:tcW w:w="1429" w:type="dxa"/>
          </w:tcPr>
          <w:p w:rsidR="00806D87" w:rsidRDefault="00806D87">
            <w:pPr>
              <w:pStyle w:val="ConsPlusNormal"/>
            </w:pPr>
            <w:r>
              <w:t>Отчетные данные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10436077,24</w:t>
            </w:r>
          </w:p>
        </w:tc>
        <w:tc>
          <w:tcPr>
            <w:tcW w:w="1384" w:type="dxa"/>
          </w:tcPr>
          <w:p w:rsidR="00806D87" w:rsidRDefault="00806D87">
            <w:pPr>
              <w:pStyle w:val="ConsPlusNormal"/>
              <w:jc w:val="center"/>
            </w:pPr>
            <w:r>
              <w:t>20000000,00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5500000,00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5500000,00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5500000,00</w:t>
            </w:r>
          </w:p>
        </w:tc>
      </w:tr>
    </w:tbl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right"/>
      </w:pPr>
      <w:r>
        <w:t>Руководитель</w:t>
      </w:r>
    </w:p>
    <w:p w:rsidR="00806D87" w:rsidRDefault="00806D87">
      <w:pPr>
        <w:pStyle w:val="ConsPlusNormal"/>
        <w:jc w:val="right"/>
      </w:pPr>
      <w:r>
        <w:t>Управления экономики и планирования</w:t>
      </w:r>
    </w:p>
    <w:p w:rsidR="00806D87" w:rsidRDefault="00806D87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806D87" w:rsidRDefault="00806D87">
      <w:pPr>
        <w:pStyle w:val="ConsPlusNormal"/>
        <w:jc w:val="right"/>
      </w:pPr>
      <w:r>
        <w:t>Т.М.ДУНИНА</w:t>
      </w: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right"/>
        <w:outlineLvl w:val="2"/>
      </w:pPr>
      <w:r>
        <w:t>Приложение N 2</w:t>
      </w:r>
    </w:p>
    <w:p w:rsidR="00806D87" w:rsidRDefault="00806D87">
      <w:pPr>
        <w:pStyle w:val="ConsPlusNormal"/>
        <w:jc w:val="right"/>
      </w:pPr>
      <w:r>
        <w:t>к подпрограмме</w:t>
      </w:r>
    </w:p>
    <w:p w:rsidR="00806D87" w:rsidRDefault="00806D87">
      <w:pPr>
        <w:pStyle w:val="ConsPlusNormal"/>
        <w:jc w:val="right"/>
      </w:pPr>
      <w:r>
        <w:t>"Оказание финансовой поддержки</w:t>
      </w:r>
    </w:p>
    <w:p w:rsidR="00806D87" w:rsidRDefault="00806D87">
      <w:pPr>
        <w:pStyle w:val="ConsPlusNormal"/>
        <w:jc w:val="right"/>
      </w:pPr>
      <w:r>
        <w:t>субъектам малого и (или) среднего</w:t>
      </w:r>
    </w:p>
    <w:p w:rsidR="00806D87" w:rsidRDefault="00806D87">
      <w:pPr>
        <w:pStyle w:val="ConsPlusNormal"/>
        <w:jc w:val="right"/>
      </w:pPr>
      <w:r>
        <w:t xml:space="preserve">предпринимательства, </w:t>
      </w:r>
      <w:proofErr w:type="gramStart"/>
      <w:r>
        <w:t>осуществляющим</w:t>
      </w:r>
      <w:proofErr w:type="gramEnd"/>
    </w:p>
    <w:p w:rsidR="00806D87" w:rsidRDefault="00806D87">
      <w:pPr>
        <w:pStyle w:val="ConsPlusNormal"/>
        <w:jc w:val="right"/>
      </w:pPr>
      <w:r>
        <w:t>приоритетные виды деятельности"</w:t>
      </w: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Title"/>
        <w:jc w:val="center"/>
      </w:pPr>
      <w:bookmarkStart w:id="6" w:name="P1045"/>
      <w:bookmarkEnd w:id="6"/>
      <w:r>
        <w:t>ПЕРЕЧЕНЬ</w:t>
      </w:r>
    </w:p>
    <w:p w:rsidR="00806D87" w:rsidRDefault="00806D87">
      <w:pPr>
        <w:pStyle w:val="ConsPlusTitle"/>
        <w:jc w:val="center"/>
      </w:pPr>
      <w:r>
        <w:t>МЕРОПРИЯТИЙ ПОДПРОГРАММЫ</w:t>
      </w:r>
    </w:p>
    <w:p w:rsidR="00806D87" w:rsidRDefault="00806D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49"/>
        <w:gridCol w:w="1774"/>
        <w:gridCol w:w="1324"/>
        <w:gridCol w:w="739"/>
        <w:gridCol w:w="784"/>
        <w:gridCol w:w="574"/>
        <w:gridCol w:w="1264"/>
        <w:gridCol w:w="1264"/>
        <w:gridCol w:w="1264"/>
        <w:gridCol w:w="1264"/>
        <w:gridCol w:w="2434"/>
      </w:tblGrid>
      <w:tr w:rsidR="00806D87">
        <w:tc>
          <w:tcPr>
            <w:tcW w:w="2449" w:type="dxa"/>
            <w:vMerge w:val="restart"/>
          </w:tcPr>
          <w:p w:rsidR="00806D87" w:rsidRDefault="00806D87">
            <w:pPr>
              <w:pStyle w:val="ConsPlusNormal"/>
              <w:jc w:val="center"/>
            </w:pPr>
            <w:r>
              <w:t>Цели, задачи, мероприятия подпрограммы</w:t>
            </w:r>
          </w:p>
        </w:tc>
        <w:tc>
          <w:tcPr>
            <w:tcW w:w="1774" w:type="dxa"/>
            <w:vMerge w:val="restart"/>
          </w:tcPr>
          <w:p w:rsidR="00806D87" w:rsidRDefault="00806D87">
            <w:pPr>
              <w:pStyle w:val="ConsPlusNormal"/>
              <w:jc w:val="center"/>
            </w:pPr>
            <w:r>
              <w:t>Наименование главного распорядителя бюджетных средств</w:t>
            </w:r>
          </w:p>
        </w:tc>
        <w:tc>
          <w:tcPr>
            <w:tcW w:w="3421" w:type="dxa"/>
            <w:gridSpan w:val="4"/>
          </w:tcPr>
          <w:p w:rsidR="00806D87" w:rsidRDefault="00806D87">
            <w:pPr>
              <w:pStyle w:val="ConsPlusNormal"/>
              <w:jc w:val="center"/>
            </w:pPr>
            <w:r>
              <w:t>КБК</w:t>
            </w:r>
          </w:p>
        </w:tc>
        <w:tc>
          <w:tcPr>
            <w:tcW w:w="5056" w:type="dxa"/>
            <w:gridSpan w:val="4"/>
          </w:tcPr>
          <w:p w:rsidR="00806D87" w:rsidRDefault="00806D87">
            <w:pPr>
              <w:pStyle w:val="ConsPlusNormal"/>
              <w:jc w:val="center"/>
            </w:pPr>
            <w:r>
              <w:t>Расходы, рублей</w:t>
            </w:r>
          </w:p>
        </w:tc>
        <w:tc>
          <w:tcPr>
            <w:tcW w:w="2434" w:type="dxa"/>
            <w:vMerge w:val="restart"/>
          </w:tcPr>
          <w:p w:rsidR="00806D87" w:rsidRDefault="00806D87">
            <w:pPr>
              <w:pStyle w:val="ConsPlusNormal"/>
              <w:jc w:val="center"/>
            </w:pPr>
            <w:r>
              <w:t xml:space="preserve">Ожидаемый результат от реализации подпрограммного мероприятия (в натуральном </w:t>
            </w:r>
            <w:r>
              <w:lastRenderedPageBreak/>
              <w:t>выражении)</w:t>
            </w:r>
          </w:p>
        </w:tc>
      </w:tr>
      <w:tr w:rsidR="00806D87">
        <w:tc>
          <w:tcPr>
            <w:tcW w:w="2449" w:type="dxa"/>
            <w:vMerge/>
          </w:tcPr>
          <w:p w:rsidR="00806D87" w:rsidRDefault="00806D87"/>
        </w:tc>
        <w:tc>
          <w:tcPr>
            <w:tcW w:w="1774" w:type="dxa"/>
            <w:vMerge/>
          </w:tcPr>
          <w:p w:rsidR="00806D87" w:rsidRDefault="00806D87"/>
        </w:tc>
        <w:tc>
          <w:tcPr>
            <w:tcW w:w="1324" w:type="dxa"/>
          </w:tcPr>
          <w:p w:rsidR="00806D87" w:rsidRDefault="00806D87">
            <w:pPr>
              <w:pStyle w:val="ConsPlusNormal"/>
              <w:jc w:val="center"/>
            </w:pPr>
            <w:r>
              <w:t>КЦСР</w:t>
            </w:r>
          </w:p>
        </w:tc>
        <w:tc>
          <w:tcPr>
            <w:tcW w:w="739" w:type="dxa"/>
          </w:tcPr>
          <w:p w:rsidR="00806D87" w:rsidRDefault="00806D87">
            <w:pPr>
              <w:pStyle w:val="ConsPlusNormal"/>
              <w:jc w:val="center"/>
            </w:pPr>
            <w:r>
              <w:t>КВСР</w:t>
            </w:r>
          </w:p>
        </w:tc>
        <w:tc>
          <w:tcPr>
            <w:tcW w:w="784" w:type="dxa"/>
          </w:tcPr>
          <w:p w:rsidR="00806D87" w:rsidRDefault="00806D87">
            <w:pPr>
              <w:pStyle w:val="ConsPlusNormal"/>
              <w:jc w:val="center"/>
            </w:pPr>
            <w:r>
              <w:t>КФСР</w:t>
            </w:r>
          </w:p>
        </w:tc>
        <w:tc>
          <w:tcPr>
            <w:tcW w:w="574" w:type="dxa"/>
          </w:tcPr>
          <w:p w:rsidR="00806D87" w:rsidRDefault="00806D87">
            <w:pPr>
              <w:pStyle w:val="ConsPlusNormal"/>
              <w:jc w:val="center"/>
            </w:pPr>
            <w:r>
              <w:t>КВР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итого на период</w:t>
            </w:r>
          </w:p>
        </w:tc>
        <w:tc>
          <w:tcPr>
            <w:tcW w:w="2434" w:type="dxa"/>
            <w:vMerge/>
          </w:tcPr>
          <w:p w:rsidR="00806D87" w:rsidRDefault="00806D87"/>
        </w:tc>
      </w:tr>
      <w:tr w:rsidR="00806D87">
        <w:tc>
          <w:tcPr>
            <w:tcW w:w="15134" w:type="dxa"/>
            <w:gridSpan w:val="11"/>
          </w:tcPr>
          <w:p w:rsidR="00806D87" w:rsidRDefault="00806D87">
            <w:pPr>
              <w:pStyle w:val="ConsPlusNormal"/>
            </w:pPr>
            <w:r>
              <w:lastRenderedPageBreak/>
              <w:t>Цель подпрограммы: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</w:t>
            </w:r>
          </w:p>
        </w:tc>
      </w:tr>
      <w:tr w:rsidR="00806D87">
        <w:tc>
          <w:tcPr>
            <w:tcW w:w="15134" w:type="dxa"/>
            <w:gridSpan w:val="11"/>
          </w:tcPr>
          <w:p w:rsidR="00806D87" w:rsidRDefault="00806D87">
            <w:pPr>
              <w:pStyle w:val="ConsPlusNormal"/>
              <w:outlineLvl w:val="3"/>
            </w:pPr>
            <w:r>
              <w:t>Задача 1. Поддержка субъектов малого и среднего предпринимательства, осуществляющих деятельность в сфере производства товаров (работ, услуг)</w:t>
            </w:r>
          </w:p>
        </w:tc>
      </w:tr>
      <w:tr w:rsidR="00806D87">
        <w:tc>
          <w:tcPr>
            <w:tcW w:w="2449" w:type="dxa"/>
          </w:tcPr>
          <w:p w:rsidR="00806D87" w:rsidRDefault="00806D87">
            <w:pPr>
              <w:pStyle w:val="ConsPlusNormal"/>
            </w:pPr>
            <w:r>
              <w:t>1.1. Субсидии на возмещение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774" w:type="dxa"/>
          </w:tcPr>
          <w:p w:rsidR="00806D87" w:rsidRDefault="00806D87">
            <w:pPr>
              <w:pStyle w:val="ConsPlusNormal"/>
            </w:pPr>
            <w:proofErr w:type="gramStart"/>
            <w:r>
              <w:t>Администрация</w:t>
            </w:r>
            <w:proofErr w:type="gramEnd"/>
            <w:r>
              <w:t xml:space="preserve"> ЗАТО г. Железногорск</w:t>
            </w:r>
          </w:p>
        </w:tc>
        <w:tc>
          <w:tcPr>
            <w:tcW w:w="1324" w:type="dxa"/>
          </w:tcPr>
          <w:p w:rsidR="00806D87" w:rsidRDefault="00806D87">
            <w:pPr>
              <w:pStyle w:val="ConsPlusNormal"/>
              <w:jc w:val="center"/>
            </w:pPr>
            <w:r>
              <w:t>1110000060</w:t>
            </w:r>
          </w:p>
        </w:tc>
        <w:tc>
          <w:tcPr>
            <w:tcW w:w="739" w:type="dxa"/>
          </w:tcPr>
          <w:p w:rsidR="00806D87" w:rsidRDefault="00806D8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784" w:type="dxa"/>
          </w:tcPr>
          <w:p w:rsidR="00806D87" w:rsidRDefault="00806D8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574" w:type="dxa"/>
          </w:tcPr>
          <w:p w:rsidR="00806D87" w:rsidRDefault="00806D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2434" w:type="dxa"/>
          </w:tcPr>
          <w:p w:rsidR="00806D87" w:rsidRDefault="00806D87">
            <w:pPr>
              <w:pStyle w:val="ConsPlusNormal"/>
            </w:pPr>
            <w:r>
              <w:t>Предоставление финансовой поддержки 6 субъектам малого и (или) среднего предпринимательства: 2021 г. - 2 субъекта; 2022 г. - 2 субъекта; 2023 г. - 2 субъекта</w:t>
            </w:r>
          </w:p>
        </w:tc>
      </w:tr>
      <w:tr w:rsidR="00806D87">
        <w:tc>
          <w:tcPr>
            <w:tcW w:w="2449" w:type="dxa"/>
          </w:tcPr>
          <w:p w:rsidR="00806D87" w:rsidRDefault="00806D87">
            <w:pPr>
              <w:pStyle w:val="ConsPlusNormal"/>
            </w:pPr>
            <w:r>
              <w:t xml:space="preserve">1.2. </w:t>
            </w:r>
            <w:proofErr w:type="gramStart"/>
            <w:r>
              <w:t xml:space="preserve">Субсидии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</w:t>
            </w:r>
            <w:r>
              <w:lastRenderedPageBreak/>
              <w:t>привлеченных целевых заемных средств, предоставляемых на условиях платности и возвратности кредитными и лизинговыми организациями, региональной микрофинансовой организацией, федеральными и региональными институтами развития и поддержки субъектов малого и среднего предпринимательства, в целях создания, и (или) развития, и</w:t>
            </w:r>
            <w:proofErr w:type="gramEnd"/>
            <w:r>
              <w:t xml:space="preserve"> (или) модернизации производства товаров (работ, услуг)</w:t>
            </w:r>
          </w:p>
        </w:tc>
        <w:tc>
          <w:tcPr>
            <w:tcW w:w="1774" w:type="dxa"/>
          </w:tcPr>
          <w:p w:rsidR="00806D87" w:rsidRDefault="00806D87">
            <w:pPr>
              <w:pStyle w:val="ConsPlusNormal"/>
            </w:pPr>
            <w:proofErr w:type="gramStart"/>
            <w:r>
              <w:lastRenderedPageBreak/>
              <w:t>Администрация</w:t>
            </w:r>
            <w:proofErr w:type="gramEnd"/>
            <w:r>
              <w:t xml:space="preserve"> ЗАТО г. Железногорск</w:t>
            </w:r>
          </w:p>
        </w:tc>
        <w:tc>
          <w:tcPr>
            <w:tcW w:w="1324" w:type="dxa"/>
          </w:tcPr>
          <w:p w:rsidR="00806D87" w:rsidRDefault="00806D87">
            <w:pPr>
              <w:pStyle w:val="ConsPlusNormal"/>
              <w:jc w:val="center"/>
            </w:pPr>
            <w:r>
              <w:t>1110000050</w:t>
            </w:r>
          </w:p>
        </w:tc>
        <w:tc>
          <w:tcPr>
            <w:tcW w:w="739" w:type="dxa"/>
          </w:tcPr>
          <w:p w:rsidR="00806D87" w:rsidRDefault="00806D8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784" w:type="dxa"/>
          </w:tcPr>
          <w:p w:rsidR="00806D87" w:rsidRDefault="00806D8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574" w:type="dxa"/>
          </w:tcPr>
          <w:p w:rsidR="00806D87" w:rsidRDefault="00806D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2434" w:type="dxa"/>
          </w:tcPr>
          <w:p w:rsidR="00806D87" w:rsidRDefault="00806D87">
            <w:pPr>
              <w:pStyle w:val="ConsPlusNormal"/>
            </w:pPr>
            <w:r>
              <w:t>Предоставление финансовой поддержки 6 субъектам малого и (или) среднего предпринимательства: 2021 г. - 2 субъекта; 2022 г. - 2 субъекта; 2023 г. - 2 субъекта</w:t>
            </w:r>
          </w:p>
        </w:tc>
      </w:tr>
      <w:tr w:rsidR="00806D87">
        <w:tc>
          <w:tcPr>
            <w:tcW w:w="2449" w:type="dxa"/>
          </w:tcPr>
          <w:p w:rsidR="00806D87" w:rsidRDefault="00806D87">
            <w:pPr>
              <w:pStyle w:val="ConsPlusNormal"/>
            </w:pPr>
            <w:r>
              <w:lastRenderedPageBreak/>
              <w:t xml:space="preserve">1.3. </w:t>
            </w:r>
            <w:proofErr w:type="gramStart"/>
            <w:r>
              <w:t xml:space="preserve">Субсидии на возмещение части затрат субъектов малого и среднего предпринимательства, связанных с уплатой лизинговых платежей по договору (договорам) лизинга оборудования, заключенному </w:t>
            </w:r>
            <w:r>
              <w:lastRenderedPageBreak/>
              <w:t>(заключенным) с российскими лизинговыми организациями в целях создания, и (или) развития, и (или) модернизации производства товаров (работ, услуг)</w:t>
            </w:r>
            <w:proofErr w:type="gramEnd"/>
          </w:p>
        </w:tc>
        <w:tc>
          <w:tcPr>
            <w:tcW w:w="1774" w:type="dxa"/>
          </w:tcPr>
          <w:p w:rsidR="00806D87" w:rsidRDefault="00806D87">
            <w:pPr>
              <w:pStyle w:val="ConsPlusNormal"/>
            </w:pPr>
            <w:proofErr w:type="gramStart"/>
            <w:r>
              <w:lastRenderedPageBreak/>
              <w:t>Администрация</w:t>
            </w:r>
            <w:proofErr w:type="gramEnd"/>
            <w:r>
              <w:t xml:space="preserve"> ЗАТО г. Железногорск</w:t>
            </w:r>
          </w:p>
        </w:tc>
        <w:tc>
          <w:tcPr>
            <w:tcW w:w="1324" w:type="dxa"/>
          </w:tcPr>
          <w:p w:rsidR="00806D87" w:rsidRDefault="00806D87">
            <w:pPr>
              <w:pStyle w:val="ConsPlusNormal"/>
              <w:jc w:val="center"/>
            </w:pPr>
            <w:r>
              <w:t>1110000070</w:t>
            </w:r>
          </w:p>
        </w:tc>
        <w:tc>
          <w:tcPr>
            <w:tcW w:w="739" w:type="dxa"/>
          </w:tcPr>
          <w:p w:rsidR="00806D87" w:rsidRDefault="00806D8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784" w:type="dxa"/>
          </w:tcPr>
          <w:p w:rsidR="00806D87" w:rsidRDefault="00806D8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574" w:type="dxa"/>
          </w:tcPr>
          <w:p w:rsidR="00806D87" w:rsidRDefault="00806D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2434" w:type="dxa"/>
          </w:tcPr>
          <w:p w:rsidR="00806D87" w:rsidRDefault="00806D87">
            <w:pPr>
              <w:pStyle w:val="ConsPlusNormal"/>
            </w:pPr>
            <w:r>
              <w:t>Предоставление финансовой поддержки 6 субъектам малого и (или) среднего предпринимательства: 2021 г. - 2 субъекта; 2022 г. - 2 субъекта; 2023 г. - 2 субъекта</w:t>
            </w:r>
          </w:p>
        </w:tc>
      </w:tr>
      <w:tr w:rsidR="00806D87">
        <w:tc>
          <w:tcPr>
            <w:tcW w:w="15134" w:type="dxa"/>
            <w:gridSpan w:val="11"/>
          </w:tcPr>
          <w:p w:rsidR="00806D87" w:rsidRDefault="00806D87">
            <w:pPr>
              <w:pStyle w:val="ConsPlusNormal"/>
              <w:outlineLvl w:val="3"/>
            </w:pPr>
            <w:r>
              <w:lastRenderedPageBreak/>
              <w:t>Задача 2. Поддержка субъектов малого и среднего предпринимательства, являющихся резидентами промышленного парка</w:t>
            </w:r>
          </w:p>
        </w:tc>
      </w:tr>
      <w:tr w:rsidR="00806D87">
        <w:tc>
          <w:tcPr>
            <w:tcW w:w="2449" w:type="dxa"/>
          </w:tcPr>
          <w:p w:rsidR="00806D87" w:rsidRDefault="00806D87">
            <w:pPr>
              <w:pStyle w:val="ConsPlusNormal"/>
            </w:pPr>
            <w:r>
              <w:t xml:space="preserve">2.1. </w:t>
            </w:r>
            <w:proofErr w:type="gramStart"/>
            <w:r>
              <w:t>Субсидии субъектам малого и среднего предпринимательства, являющимся резидентами промышленного парка на территории г. Железногорска, на возмещение части затрат на уплату арендной платы за земельные участки (объекты недвижимости), расположенные на территории промышленного парка</w:t>
            </w:r>
            <w:proofErr w:type="gramEnd"/>
          </w:p>
        </w:tc>
        <w:tc>
          <w:tcPr>
            <w:tcW w:w="1774" w:type="dxa"/>
          </w:tcPr>
          <w:p w:rsidR="00806D87" w:rsidRDefault="00806D87">
            <w:pPr>
              <w:pStyle w:val="ConsPlusNormal"/>
            </w:pPr>
            <w:proofErr w:type="gramStart"/>
            <w:r>
              <w:t>Администрация</w:t>
            </w:r>
            <w:proofErr w:type="gramEnd"/>
            <w:r>
              <w:t xml:space="preserve"> ЗАТО г. Железногорск</w:t>
            </w:r>
          </w:p>
        </w:tc>
        <w:tc>
          <w:tcPr>
            <w:tcW w:w="1324" w:type="dxa"/>
          </w:tcPr>
          <w:p w:rsidR="00806D87" w:rsidRDefault="00806D87">
            <w:pPr>
              <w:pStyle w:val="ConsPlusNormal"/>
              <w:jc w:val="center"/>
            </w:pPr>
            <w:r>
              <w:t>1110000040</w:t>
            </w:r>
          </w:p>
        </w:tc>
        <w:tc>
          <w:tcPr>
            <w:tcW w:w="739" w:type="dxa"/>
          </w:tcPr>
          <w:p w:rsidR="00806D87" w:rsidRDefault="00806D8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784" w:type="dxa"/>
          </w:tcPr>
          <w:p w:rsidR="00806D87" w:rsidRDefault="00806D8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574" w:type="dxa"/>
          </w:tcPr>
          <w:p w:rsidR="00806D87" w:rsidRDefault="00806D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2434" w:type="dxa"/>
          </w:tcPr>
          <w:p w:rsidR="00806D87" w:rsidRDefault="00806D87">
            <w:pPr>
              <w:pStyle w:val="ConsPlusNormal"/>
            </w:pPr>
            <w:r>
              <w:t>Предоставление финансовой поддержки 6 субъектам малого и (или) среднего предпринимательства: 2021 г. - 2 субъекта; 2022 г. - 2 субъекта; 2023 г. - 2 субъекта</w:t>
            </w:r>
          </w:p>
        </w:tc>
      </w:tr>
      <w:tr w:rsidR="00806D87">
        <w:tc>
          <w:tcPr>
            <w:tcW w:w="15134" w:type="dxa"/>
            <w:gridSpan w:val="11"/>
          </w:tcPr>
          <w:p w:rsidR="00806D87" w:rsidRDefault="00806D87">
            <w:pPr>
              <w:pStyle w:val="ConsPlusNormal"/>
              <w:outlineLvl w:val="3"/>
            </w:pPr>
            <w:r>
              <w:t>Задача 3. Поддержка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      </w:r>
          </w:p>
        </w:tc>
      </w:tr>
      <w:tr w:rsidR="00806D87">
        <w:tc>
          <w:tcPr>
            <w:tcW w:w="2449" w:type="dxa"/>
          </w:tcPr>
          <w:p w:rsidR="00806D87" w:rsidRDefault="00806D87">
            <w:pPr>
              <w:pStyle w:val="ConsPlusNormal"/>
            </w:pPr>
            <w:r>
              <w:t xml:space="preserve">3.1. Субсидии на </w:t>
            </w:r>
            <w:r>
              <w:lastRenderedPageBreak/>
              <w:t>возмещение части затрат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</w:t>
            </w:r>
          </w:p>
        </w:tc>
        <w:tc>
          <w:tcPr>
            <w:tcW w:w="1774" w:type="dxa"/>
          </w:tcPr>
          <w:p w:rsidR="00806D87" w:rsidRDefault="00806D87">
            <w:pPr>
              <w:pStyle w:val="ConsPlusNormal"/>
            </w:pPr>
            <w:proofErr w:type="gramStart"/>
            <w:r>
              <w:lastRenderedPageBreak/>
              <w:t>Администрация</w:t>
            </w:r>
            <w:proofErr w:type="gramEnd"/>
            <w:r>
              <w:t xml:space="preserve"> </w:t>
            </w:r>
            <w:r>
              <w:lastRenderedPageBreak/>
              <w:t>ЗАТО г. Железногорск</w:t>
            </w:r>
          </w:p>
        </w:tc>
        <w:tc>
          <w:tcPr>
            <w:tcW w:w="1324" w:type="dxa"/>
          </w:tcPr>
          <w:p w:rsidR="00806D87" w:rsidRDefault="00806D87">
            <w:pPr>
              <w:pStyle w:val="ConsPlusNormal"/>
              <w:jc w:val="center"/>
            </w:pPr>
            <w:r>
              <w:lastRenderedPageBreak/>
              <w:t>1110000080</w:t>
            </w:r>
          </w:p>
        </w:tc>
        <w:tc>
          <w:tcPr>
            <w:tcW w:w="739" w:type="dxa"/>
          </w:tcPr>
          <w:p w:rsidR="00806D87" w:rsidRDefault="00806D8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784" w:type="dxa"/>
          </w:tcPr>
          <w:p w:rsidR="00806D87" w:rsidRDefault="00806D8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574" w:type="dxa"/>
          </w:tcPr>
          <w:p w:rsidR="00806D87" w:rsidRDefault="00806D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2434" w:type="dxa"/>
          </w:tcPr>
          <w:p w:rsidR="00806D87" w:rsidRDefault="00806D87">
            <w:pPr>
              <w:pStyle w:val="ConsPlusNormal"/>
            </w:pPr>
            <w:r>
              <w:t xml:space="preserve">Предоставление </w:t>
            </w:r>
            <w:r>
              <w:lastRenderedPageBreak/>
              <w:t>финансовой поддержки 6 субъектам малого и (или) среднего предпринимательства: 2021 г. - 2 субъекта; 2022 г. - 2 субъекта; 2023 г. - 2 субъекта</w:t>
            </w:r>
          </w:p>
        </w:tc>
      </w:tr>
      <w:tr w:rsidR="00806D87">
        <w:tc>
          <w:tcPr>
            <w:tcW w:w="2449" w:type="dxa"/>
          </w:tcPr>
          <w:p w:rsidR="00806D87" w:rsidRDefault="00806D87">
            <w:pPr>
              <w:pStyle w:val="ConsPlusNormal"/>
            </w:pPr>
            <w:r>
              <w:lastRenderedPageBreak/>
              <w:t>Итого по подпрограмме</w:t>
            </w:r>
          </w:p>
        </w:tc>
        <w:tc>
          <w:tcPr>
            <w:tcW w:w="177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1324" w:type="dxa"/>
          </w:tcPr>
          <w:p w:rsidR="00806D87" w:rsidRDefault="00806D87">
            <w:pPr>
              <w:pStyle w:val="ConsPlusNormal"/>
              <w:jc w:val="center"/>
            </w:pPr>
            <w:r>
              <w:t>1110000000</w:t>
            </w:r>
          </w:p>
        </w:tc>
        <w:tc>
          <w:tcPr>
            <w:tcW w:w="739" w:type="dxa"/>
          </w:tcPr>
          <w:p w:rsidR="00806D87" w:rsidRDefault="00806D8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84" w:type="dxa"/>
          </w:tcPr>
          <w:p w:rsidR="00806D87" w:rsidRDefault="00806D8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74" w:type="dxa"/>
          </w:tcPr>
          <w:p w:rsidR="00806D87" w:rsidRDefault="00806D8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4500000,00</w:t>
            </w:r>
          </w:p>
        </w:tc>
        <w:tc>
          <w:tcPr>
            <w:tcW w:w="2434" w:type="dxa"/>
          </w:tcPr>
          <w:p w:rsidR="00806D87" w:rsidRDefault="00806D87">
            <w:pPr>
              <w:pStyle w:val="ConsPlusNormal"/>
            </w:pPr>
          </w:p>
        </w:tc>
      </w:tr>
      <w:tr w:rsidR="00806D87">
        <w:tc>
          <w:tcPr>
            <w:tcW w:w="2449" w:type="dxa"/>
          </w:tcPr>
          <w:p w:rsidR="00806D87" w:rsidRDefault="00806D87">
            <w:pPr>
              <w:pStyle w:val="ConsPlusNormal"/>
            </w:pPr>
            <w:r>
              <w:t>В том числе:</w:t>
            </w:r>
          </w:p>
        </w:tc>
        <w:tc>
          <w:tcPr>
            <w:tcW w:w="177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132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739" w:type="dxa"/>
          </w:tcPr>
          <w:p w:rsidR="00806D87" w:rsidRDefault="00806D87">
            <w:pPr>
              <w:pStyle w:val="ConsPlusNormal"/>
            </w:pPr>
          </w:p>
        </w:tc>
        <w:tc>
          <w:tcPr>
            <w:tcW w:w="78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57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126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126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126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1264" w:type="dxa"/>
          </w:tcPr>
          <w:p w:rsidR="00806D87" w:rsidRDefault="00806D87">
            <w:pPr>
              <w:pStyle w:val="ConsPlusNormal"/>
            </w:pPr>
          </w:p>
        </w:tc>
        <w:tc>
          <w:tcPr>
            <w:tcW w:w="2434" w:type="dxa"/>
          </w:tcPr>
          <w:p w:rsidR="00806D87" w:rsidRDefault="00806D87">
            <w:pPr>
              <w:pStyle w:val="ConsPlusNormal"/>
            </w:pPr>
          </w:p>
        </w:tc>
      </w:tr>
      <w:tr w:rsidR="00806D87">
        <w:tc>
          <w:tcPr>
            <w:tcW w:w="2449" w:type="dxa"/>
          </w:tcPr>
          <w:p w:rsidR="00806D87" w:rsidRDefault="00806D87">
            <w:pPr>
              <w:pStyle w:val="ConsPlusNormal"/>
            </w:pPr>
            <w:r>
              <w:t>Главный распорядитель бюджетных средств 1</w:t>
            </w:r>
          </w:p>
        </w:tc>
        <w:tc>
          <w:tcPr>
            <w:tcW w:w="1774" w:type="dxa"/>
          </w:tcPr>
          <w:p w:rsidR="00806D87" w:rsidRDefault="00806D87">
            <w:pPr>
              <w:pStyle w:val="ConsPlusNormal"/>
            </w:pPr>
            <w:proofErr w:type="gramStart"/>
            <w:r>
              <w:t>Администрация</w:t>
            </w:r>
            <w:proofErr w:type="gramEnd"/>
            <w:r>
              <w:t xml:space="preserve"> ЗАТО г. Железногорск</w:t>
            </w:r>
          </w:p>
        </w:tc>
        <w:tc>
          <w:tcPr>
            <w:tcW w:w="1324" w:type="dxa"/>
          </w:tcPr>
          <w:p w:rsidR="00806D87" w:rsidRDefault="00806D87">
            <w:pPr>
              <w:pStyle w:val="ConsPlusNormal"/>
              <w:jc w:val="center"/>
            </w:pPr>
            <w:r>
              <w:t>1110000000</w:t>
            </w:r>
          </w:p>
        </w:tc>
        <w:tc>
          <w:tcPr>
            <w:tcW w:w="739" w:type="dxa"/>
          </w:tcPr>
          <w:p w:rsidR="00806D87" w:rsidRDefault="00806D8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784" w:type="dxa"/>
          </w:tcPr>
          <w:p w:rsidR="00806D87" w:rsidRDefault="00806D8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74" w:type="dxa"/>
          </w:tcPr>
          <w:p w:rsidR="00806D87" w:rsidRDefault="00806D8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264" w:type="dxa"/>
          </w:tcPr>
          <w:p w:rsidR="00806D87" w:rsidRDefault="00806D87">
            <w:pPr>
              <w:pStyle w:val="ConsPlusNormal"/>
              <w:jc w:val="center"/>
            </w:pPr>
            <w:r>
              <w:t>4500000,00</w:t>
            </w:r>
          </w:p>
        </w:tc>
        <w:tc>
          <w:tcPr>
            <w:tcW w:w="2434" w:type="dxa"/>
          </w:tcPr>
          <w:p w:rsidR="00806D87" w:rsidRDefault="00806D87">
            <w:pPr>
              <w:pStyle w:val="ConsPlusNormal"/>
            </w:pPr>
            <w:r>
              <w:t>Предоставление финансовой поддержки 30 субъектам малого и (или) среднего предпринимательства: 2021 г. - 10 субъектов; 2022 г. - 10 субъектов; 2023 г. - 10 субъектов</w:t>
            </w:r>
          </w:p>
        </w:tc>
      </w:tr>
    </w:tbl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right"/>
      </w:pPr>
      <w:r>
        <w:t>Руководитель</w:t>
      </w:r>
    </w:p>
    <w:p w:rsidR="00806D87" w:rsidRDefault="00806D87">
      <w:pPr>
        <w:pStyle w:val="ConsPlusNormal"/>
        <w:jc w:val="right"/>
      </w:pPr>
      <w:r>
        <w:t>Управления экономики и планирования</w:t>
      </w:r>
    </w:p>
    <w:p w:rsidR="00806D87" w:rsidRDefault="00806D87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806D87" w:rsidRDefault="00806D87">
      <w:pPr>
        <w:pStyle w:val="ConsPlusNormal"/>
        <w:jc w:val="right"/>
      </w:pPr>
      <w:r>
        <w:t>Т.М.ДУНИНА</w:t>
      </w: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jc w:val="both"/>
      </w:pPr>
    </w:p>
    <w:p w:rsidR="00806D87" w:rsidRDefault="00806D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1086" w:rsidRDefault="00806D87"/>
    <w:sectPr w:rsidR="00B41086" w:rsidSect="00FD03D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06D87"/>
    <w:rsid w:val="00143DE3"/>
    <w:rsid w:val="001947AE"/>
    <w:rsid w:val="002D0DB3"/>
    <w:rsid w:val="007956B8"/>
    <w:rsid w:val="00806D87"/>
    <w:rsid w:val="00DB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D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6D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6D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06D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06D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06D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06D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06D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01FB13C3BFFFC62CA8D13121C053CD4BFF1BA27F63C3C9B82FD92E15E4791EA49993EF90EB2C6F841C85983FB317753DX0W2F" TargetMode="External"/><Relationship Id="rId13" Type="http://schemas.openxmlformats.org/officeDocument/2006/relationships/hyperlink" Target="consultantplus://offline/ref=8301FB13C3BFFFC62CA8CF3C37AC0CC24BF243AE7863CD9EEC78DF794AB47F4BF6D9CDB6C1A76762850A99983CXAWCF" TargetMode="External"/><Relationship Id="rId18" Type="http://schemas.openxmlformats.org/officeDocument/2006/relationships/hyperlink" Target="consultantplus://offline/ref=8301FB13C3BFFFC62CA8D13121C053CD4BFF1BA27F63C0CBB92AD92E15E4791EA49993EF90EB2C6F841C85983FB317753DX0W2F" TargetMode="External"/><Relationship Id="rId26" Type="http://schemas.openxmlformats.org/officeDocument/2006/relationships/hyperlink" Target="consultantplus://offline/ref=8301FB13C3BFFFC62CA8CF3C37AC0CC24BF242A67D67CD9EEC78DF794AB47F4BE4D995BAC1AA7F678C1FCFC97AF81875371DEAC3349E2DA2X7WCF" TargetMode="External"/><Relationship Id="rId39" Type="http://schemas.openxmlformats.org/officeDocument/2006/relationships/hyperlink" Target="consultantplus://offline/ref=8301FB13C3BFFFC62CA8CF3C37AC0CC24BF54CA77963CD9EEC78DF794AB47F4BE4D995BAC1AF79628D1FCFC97AF81875371DEAC3349E2DA2X7WC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301FB13C3BFFFC62CA8CF3C37AC0CC24AFD45AD7B6ECD9EEC78DF794AB47F4BF6D9CDB6C1A76762850A99983CXAWCF" TargetMode="External"/><Relationship Id="rId34" Type="http://schemas.openxmlformats.org/officeDocument/2006/relationships/hyperlink" Target="consultantplus://offline/ref=8301FB13C3BFFFC62CA8CF3C37AC0CC24BF242A67D67CD9EEC78DF794AB47F4BE4D995BAC1AB7060811FCFC97AF81875371DEAC3349E2DA2X7WCF" TargetMode="External"/><Relationship Id="rId7" Type="http://schemas.openxmlformats.org/officeDocument/2006/relationships/hyperlink" Target="consultantplus://offline/ref=8301FB13C3BFFFC62CA8D13121C053CD4BFF1BA27F63C0CBB92AD92E15E4791EA49993EF90EB2C6F841C85983FB317753DX0W2F" TargetMode="External"/><Relationship Id="rId12" Type="http://schemas.openxmlformats.org/officeDocument/2006/relationships/hyperlink" Target="consultantplus://offline/ref=8301FB13C3BFFFC62CA8CF3C37AC0CC24BF242AC7D6ECD9EEC78DF794AB47F4BF6D9CDB6C1A76762850A99983CXAWCF" TargetMode="External"/><Relationship Id="rId17" Type="http://schemas.openxmlformats.org/officeDocument/2006/relationships/hyperlink" Target="consultantplus://offline/ref=8301FB13C3BFFFC62CA8D13121C053CD4BFF1BA27F63C0CCB929D92E15E4791EA49993EF90EB2C6F841C85983FB317753DX0W2F" TargetMode="External"/><Relationship Id="rId25" Type="http://schemas.openxmlformats.org/officeDocument/2006/relationships/hyperlink" Target="consultantplus://offline/ref=8301FB13C3BFFFC62CA8CF3C37AC0CC24BF242A67D67CD9EEC78DF794AB47F4BE4D995BAC1AE716A831FCFC97AF81875371DEAC3349E2DA2X7WCF" TargetMode="External"/><Relationship Id="rId33" Type="http://schemas.openxmlformats.org/officeDocument/2006/relationships/hyperlink" Target="consultantplus://offline/ref=8301FB13C3BFFFC62CA8CF3C37AC0CC24BF242A67D67CD9EEC78DF794AB47F4BE4D995BAC1AB7C60821FCFC97AF81875371DEAC3349E2DA2X7WCF" TargetMode="External"/><Relationship Id="rId38" Type="http://schemas.openxmlformats.org/officeDocument/2006/relationships/hyperlink" Target="consultantplus://offline/ref=8301FB13C3BFFFC62CA8CF3C37AC0CC24BF142AE7E67CD9EEC78DF794AB47F4BF6D9CDB6C1A76762850A99983CXAWC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301FB13C3BFFFC62CA8D13121C053CD4BFF1BA27F63C3C9B82FD92E15E4791EA49993EF90EB2C6F841C85983FB317753DX0W2F" TargetMode="External"/><Relationship Id="rId20" Type="http://schemas.openxmlformats.org/officeDocument/2006/relationships/hyperlink" Target="consultantplus://offline/ref=8301FB13C3BFFFC62CA8CF3C37AC0CC24AFD45AD7B6ECD9EEC78DF794AB47F4BF6D9CDB6C1A76762850A99983CXAWCF" TargetMode="External"/><Relationship Id="rId29" Type="http://schemas.openxmlformats.org/officeDocument/2006/relationships/hyperlink" Target="consultantplus://offline/ref=8301FB13C3BFFFC62CA8CF3C37AC0CC24BF242A67D67CD9EEC78DF794AB47F4BE4D995BAC1AD7C638C1FCFC97AF81875371DEAC3349E2DA2X7WCF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01FB13C3BFFFC62CA8D13121C053CD4BFF1BA27F63C0CCB929D92E15E4791EA49993EF90EB2C6F841C85983FB317753DX0W2F" TargetMode="External"/><Relationship Id="rId11" Type="http://schemas.openxmlformats.org/officeDocument/2006/relationships/hyperlink" Target="consultantplus://offline/ref=8301FB13C3BFFFC62CA8CF3C37AC0CC24BF345AD7D6FCD9EEC78DF794AB47F4BE4D995BAC1AC7B6A841FCFC97AF81875371DEAC3349E2DA2X7WCF" TargetMode="External"/><Relationship Id="rId24" Type="http://schemas.openxmlformats.org/officeDocument/2006/relationships/hyperlink" Target="consultantplus://offline/ref=8301FB13C3BFFFC62CA8CF3C37AC0CC24BF242A67D67CD9EEC78DF794AB47F4BE4D995BAC1AE7F60851FCFC97AF81875371DEAC3349E2DA2X7WCF" TargetMode="External"/><Relationship Id="rId32" Type="http://schemas.openxmlformats.org/officeDocument/2006/relationships/hyperlink" Target="consultantplus://offline/ref=8301FB13C3BFFFC62CA8CF3C37AC0CC24BF242A67D67CD9EEC78DF794AB47F4BE4D995BAC1AB7D6B871FCFC97AF81875371DEAC3349E2DA2X7WCF" TargetMode="External"/><Relationship Id="rId37" Type="http://schemas.openxmlformats.org/officeDocument/2006/relationships/hyperlink" Target="consultantplus://offline/ref=8301FB13C3BFFFC62CA8CF3C37AC0CC24BF142AE7E67CD9EEC78DF794AB47F4BF6D9CDB6C1A76762850A99983CXAWCF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8301FB13C3BFFFC62CA8CF3C37AC0CC24BF242AC7D6ECD9EEC78DF794AB47F4BF6D9CDB6C1A76762850A99983CXAWCF" TargetMode="External"/><Relationship Id="rId15" Type="http://schemas.openxmlformats.org/officeDocument/2006/relationships/hyperlink" Target="consultantplus://offline/ref=8301FB13C3BFFFC62CA8D13121C053CD4BFF1BA27F63C1C8B225D92E15E4791EA49993EF90EB2C6F841C85983FB317753DX0W2F" TargetMode="External"/><Relationship Id="rId23" Type="http://schemas.openxmlformats.org/officeDocument/2006/relationships/hyperlink" Target="consultantplus://offline/ref=8301FB13C3BFFFC62CA8CF3C37AC0CC24BF242A67D67CD9EEC78DF794AB47F4BE4D995BAC1AE7D64861FCFC97AF81875371DEAC3349E2DA2X7WCF" TargetMode="External"/><Relationship Id="rId28" Type="http://schemas.openxmlformats.org/officeDocument/2006/relationships/hyperlink" Target="consultantplus://offline/ref=8301FB13C3BFFFC62CA8CF3C37AC0CC24BF242A67D67CD9EEC78DF794AB47F4BE4D995BAC1AD7B62841FCFC97AF81875371DEAC3349E2DA2X7WCF" TargetMode="External"/><Relationship Id="rId36" Type="http://schemas.openxmlformats.org/officeDocument/2006/relationships/hyperlink" Target="consultantplus://offline/ref=8301FB13C3BFFFC62CA8CF3C37AC0CC24BF142AE7E67CD9EEC78DF794AB47F4BF6D9CDB6C1A76762850A99983CXAWCF" TargetMode="External"/><Relationship Id="rId10" Type="http://schemas.openxmlformats.org/officeDocument/2006/relationships/hyperlink" Target="consultantplus://offline/ref=8301FB13C3BFFFC62CA8D13121C053CD4BFF1BA27F63C0CFB12AD92E15E4791EA49993EF82EB74638714939B39A641247B56E7C222822DA163B63244XFW1F" TargetMode="External"/><Relationship Id="rId19" Type="http://schemas.openxmlformats.org/officeDocument/2006/relationships/hyperlink" Target="consultantplus://offline/ref=8301FB13C3BFFFC62CA8CF3C37AC0CC24BF142AE7E67CD9EEC78DF794AB47F4BF6D9CDB6C1A76762850A99983CXAWCF" TargetMode="External"/><Relationship Id="rId31" Type="http://schemas.openxmlformats.org/officeDocument/2006/relationships/hyperlink" Target="consultantplus://offline/ref=8301FB13C3BFFFC62CA8CF3C37AC0CC24BF242A67D67CD9EEC78DF794AB47F4BE4D995BAC1AB7D66871FCFC97AF81875371DEAC3349E2DA2X7WC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301FB13C3BFFFC62CA8D13121C053CD4BFF1BA27F63C0CFB12AD92E15E4791EA49993EF90EB2C6F841C85983FB317753DX0W2F" TargetMode="External"/><Relationship Id="rId14" Type="http://schemas.openxmlformats.org/officeDocument/2006/relationships/hyperlink" Target="consultantplus://offline/ref=8301FB13C3BFFFC62CA8D13121C053CD4BFF1BA27F62C1CEB42DD92E15E4791EA49993EF90EB2C6F841C85983FB317753DX0W2F" TargetMode="External"/><Relationship Id="rId22" Type="http://schemas.openxmlformats.org/officeDocument/2006/relationships/hyperlink" Target="consultantplus://offline/ref=8301FB13C3BFFFC62CA8CF3C37AC0CC24BF242A67D67CD9EEC78DF794AB47F4BF6D9CDB6C1A76762850A99983CXAWCF" TargetMode="External"/><Relationship Id="rId27" Type="http://schemas.openxmlformats.org/officeDocument/2006/relationships/hyperlink" Target="consultantplus://offline/ref=8301FB13C3BFFFC62CA8CF3C37AC0CC24BF242A67D67CD9EEC78DF794AB47F4BE4D995BAC1AD7860831FCFC97AF81875371DEAC3349E2DA2X7WCF" TargetMode="External"/><Relationship Id="rId30" Type="http://schemas.openxmlformats.org/officeDocument/2006/relationships/hyperlink" Target="consultantplus://offline/ref=8301FB13C3BFFFC62CA8CF3C37AC0CC24BF242A67D67CD9EEC78DF794AB47F4BE4D995BAC1AD7F628D1FCFC97AF81875371DEAC3349E2DA2X7WCF" TargetMode="External"/><Relationship Id="rId35" Type="http://schemas.openxmlformats.org/officeDocument/2006/relationships/hyperlink" Target="consultantplus://offline/ref=8301FB13C3BFFFC62CA8CF3C37AC0CC24BF444AA7B60CD9EEC78DF794AB47F4BF6D9CDB6C1A76762850A99983CXAW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10378</Words>
  <Characters>59159</Characters>
  <Application>Microsoft Office Word</Application>
  <DocSecurity>0</DocSecurity>
  <Lines>492</Lines>
  <Paragraphs>138</Paragraphs>
  <ScaleCrop>false</ScaleCrop>
  <Company/>
  <LinksUpToDate>false</LinksUpToDate>
  <CharactersWithSpaces>69399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1</cp:revision>
  <dcterms:created xsi:type="dcterms:W3CDTF">2021-01-08T05:22:00Z</dcterms:created>
  <dcterms:modified xsi:type="dcterms:W3CDTF">2021-01-08T05:23:00Z</dcterms:modified>
</cp:coreProperties>
</file>